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5" w:type="dxa"/>
        <w:tblCellSpacing w:w="0" w:type="dxa"/>
        <w:tblCellMar>
          <w:left w:w="0" w:type="dxa"/>
          <w:right w:w="0" w:type="dxa"/>
        </w:tblCellMar>
        <w:tblLook w:val="04A0" w:firstRow="1" w:lastRow="0" w:firstColumn="1" w:lastColumn="0" w:noHBand="0" w:noVBand="1"/>
      </w:tblPr>
      <w:tblGrid>
        <w:gridCol w:w="10115"/>
      </w:tblGrid>
      <w:tr w:rsidR="00366F8A" w:rsidRPr="00366F8A" w:rsidTr="00366F8A">
        <w:trPr>
          <w:tblCellSpacing w:w="0" w:type="dxa"/>
        </w:trPr>
        <w:tc>
          <w:tcPr>
            <w:tcW w:w="0" w:type="auto"/>
            <w:vAlign w:val="center"/>
            <w:hideMark/>
          </w:tcPr>
          <w:p w:rsidR="00366F8A" w:rsidRPr="00366F8A" w:rsidRDefault="00366F8A" w:rsidP="00366F8A">
            <w:pPr>
              <w:rPr>
                <w:b/>
                <w:bCs/>
              </w:rPr>
            </w:pPr>
          </w:p>
        </w:tc>
      </w:tr>
      <w:tr w:rsidR="00366F8A" w:rsidRPr="00366F8A" w:rsidTr="00366F8A">
        <w:trPr>
          <w:tblCellSpacing w:w="0" w:type="dxa"/>
        </w:trPr>
        <w:tc>
          <w:tcPr>
            <w:tcW w:w="0" w:type="auto"/>
            <w:vAlign w:val="center"/>
            <w:hideMark/>
          </w:tcPr>
          <w:p w:rsidR="00366F8A" w:rsidRPr="00366F8A" w:rsidRDefault="00366F8A" w:rsidP="00366F8A">
            <w:pPr>
              <w:rPr>
                <w:b/>
                <w:bCs/>
              </w:rPr>
            </w:pPr>
            <w:r w:rsidRPr="00366F8A">
              <w:rPr>
                <w:b/>
                <w:bCs/>
              </w:rPr>
              <w:t>ACORDO COLETIVO DE TRABALHO 2022/2023</w:t>
            </w:r>
          </w:p>
        </w:tc>
      </w:tr>
      <w:tr w:rsidR="00366F8A" w:rsidRPr="00366F8A" w:rsidTr="00366F8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6"/>
              <w:gridCol w:w="150"/>
              <w:gridCol w:w="6"/>
            </w:tblGrid>
            <w:tr w:rsidR="00366F8A" w:rsidRPr="00366F8A" w:rsidTr="0072520D">
              <w:trPr>
                <w:tblCellSpacing w:w="0" w:type="dxa"/>
              </w:trPr>
              <w:tc>
                <w:tcPr>
                  <w:tcW w:w="0" w:type="auto"/>
                  <w:vAlign w:val="center"/>
                  <w:hideMark/>
                </w:tcPr>
                <w:p w:rsidR="00366F8A" w:rsidRPr="00366F8A" w:rsidRDefault="00366F8A" w:rsidP="00366F8A">
                  <w:pPr>
                    <w:rPr>
                      <w:b/>
                      <w:bCs/>
                    </w:rPr>
                  </w:pPr>
                  <w:r w:rsidRPr="00366F8A">
                    <w:rPr>
                      <w:b/>
                      <w:bCs/>
                    </w:rPr>
                    <w:t>NÚMERO DA SOLICITAÇÃO:</w:t>
                  </w:r>
                </w:p>
              </w:tc>
              <w:tc>
                <w:tcPr>
                  <w:tcW w:w="150" w:type="dxa"/>
                  <w:vAlign w:val="center"/>
                </w:tcPr>
                <w:p w:rsidR="00366F8A" w:rsidRPr="00366F8A" w:rsidRDefault="00366F8A" w:rsidP="00366F8A">
                  <w:pPr>
                    <w:rPr>
                      <w:b/>
                      <w:bCs/>
                    </w:rPr>
                  </w:pPr>
                </w:p>
              </w:tc>
              <w:tc>
                <w:tcPr>
                  <w:tcW w:w="0" w:type="auto"/>
                  <w:vAlign w:val="center"/>
                </w:tcPr>
                <w:p w:rsidR="00366F8A" w:rsidRPr="00366F8A" w:rsidRDefault="00366F8A" w:rsidP="00366F8A">
                  <w:pPr>
                    <w:rPr>
                      <w:b/>
                      <w:bCs/>
                    </w:rPr>
                  </w:pPr>
                </w:p>
              </w:tc>
            </w:tr>
            <w:tr w:rsidR="00366F8A" w:rsidRPr="00366F8A" w:rsidTr="0072520D">
              <w:trPr>
                <w:tblCellSpacing w:w="0" w:type="dxa"/>
              </w:trPr>
              <w:tc>
                <w:tcPr>
                  <w:tcW w:w="0" w:type="auto"/>
                  <w:vAlign w:val="center"/>
                  <w:hideMark/>
                </w:tcPr>
                <w:p w:rsidR="00366F8A" w:rsidRPr="00366F8A" w:rsidRDefault="00366F8A" w:rsidP="00366F8A">
                  <w:pPr>
                    <w:rPr>
                      <w:b/>
                      <w:bCs/>
                    </w:rPr>
                  </w:pPr>
                  <w:r w:rsidRPr="00366F8A">
                    <w:rPr>
                      <w:b/>
                      <w:bCs/>
                    </w:rPr>
                    <w:t>DATA E HORÁRIO DA TRANSMISSÃO:</w:t>
                  </w:r>
                </w:p>
              </w:tc>
              <w:tc>
                <w:tcPr>
                  <w:tcW w:w="150" w:type="dxa"/>
                  <w:vAlign w:val="center"/>
                  <w:hideMark/>
                </w:tcPr>
                <w:p w:rsidR="00366F8A" w:rsidRPr="00366F8A" w:rsidRDefault="00366F8A" w:rsidP="00366F8A">
                  <w:pPr>
                    <w:rPr>
                      <w:b/>
                      <w:bCs/>
                    </w:rPr>
                  </w:pPr>
                </w:p>
              </w:tc>
              <w:tc>
                <w:tcPr>
                  <w:tcW w:w="0" w:type="auto"/>
                  <w:vAlign w:val="center"/>
                </w:tcPr>
                <w:p w:rsidR="00366F8A" w:rsidRPr="00366F8A" w:rsidRDefault="00366F8A" w:rsidP="00366F8A">
                  <w:pPr>
                    <w:rPr>
                      <w:b/>
                      <w:bCs/>
                    </w:rPr>
                  </w:pPr>
                </w:p>
              </w:tc>
            </w:tr>
          </w:tbl>
          <w:p w:rsidR="00366F8A" w:rsidRPr="00366F8A" w:rsidRDefault="00366F8A" w:rsidP="00366F8A">
            <w:pPr>
              <w:rPr>
                <w:b/>
                <w:bCs/>
              </w:rPr>
            </w:pPr>
          </w:p>
        </w:tc>
      </w:tr>
      <w:tr w:rsidR="00366F8A" w:rsidRPr="00366F8A" w:rsidTr="00366F8A">
        <w:trPr>
          <w:tblCellSpacing w:w="0" w:type="dxa"/>
        </w:trPr>
        <w:tc>
          <w:tcPr>
            <w:tcW w:w="0" w:type="auto"/>
            <w:vAlign w:val="center"/>
            <w:hideMark/>
          </w:tcPr>
          <w:p w:rsidR="00366F8A" w:rsidRPr="00366F8A" w:rsidRDefault="00366F8A" w:rsidP="00366F8A">
            <w:pPr>
              <w:rPr>
                <w:b/>
                <w:bCs/>
              </w:rPr>
            </w:pPr>
            <w:r w:rsidRPr="00366F8A">
              <w:rPr>
                <w:b/>
                <w:bCs/>
              </w:rPr>
              <w:t>SINDICATO TRAB IND METALURGICA MEC MAT ELETR.RIO VERDE, CNPJ n. 00.951.050/0001-54, neste ato representado(a) por seu ;</w:t>
            </w:r>
            <w:r w:rsidRPr="00366F8A">
              <w:rPr>
                <w:b/>
                <w:bCs/>
              </w:rPr>
              <w:br/>
              <w:t> </w:t>
            </w:r>
            <w:r w:rsidRPr="00366F8A">
              <w:rPr>
                <w:b/>
                <w:bCs/>
              </w:rPr>
              <w:br/>
              <w:t>E</w:t>
            </w:r>
            <w:r w:rsidRPr="00366F8A">
              <w:rPr>
                <w:b/>
                <w:bCs/>
              </w:rPr>
              <w:br/>
            </w:r>
            <w:r w:rsidRPr="00366F8A">
              <w:rPr>
                <w:b/>
                <w:bCs/>
              </w:rPr>
              <w:br/>
              <w:t>HAIALA METALURGICA LTDA, CNPJ n. 02.437.341/0001-54, neste ato representado(a) por seu ;</w:t>
            </w:r>
            <w:r w:rsidRPr="00366F8A">
              <w:rPr>
                <w:b/>
                <w:bCs/>
              </w:rPr>
              <w:br/>
              <w:t> </w:t>
            </w:r>
            <w:r w:rsidRPr="00366F8A">
              <w:rPr>
                <w:b/>
                <w:bCs/>
              </w:rPr>
              <w:br/>
              <w:t>celebram o presente ACORDO COLETIVO DE TRABALHO, estipulando as condições de trabalho previstas nas cláusulas seguintes:</w:t>
            </w:r>
            <w:r w:rsidRPr="00366F8A">
              <w:rPr>
                <w:b/>
                <w:bCs/>
              </w:rPr>
              <w:br/>
            </w:r>
            <w:r w:rsidRPr="00366F8A">
              <w:rPr>
                <w:b/>
                <w:bCs/>
              </w:rPr>
              <w:br/>
              <w:t>CLÁUSULA PRIMEIRA - VIGÊNCIA E DATA-BASE</w:t>
            </w:r>
            <w:r w:rsidRPr="00366F8A">
              <w:rPr>
                <w:b/>
                <w:bCs/>
              </w:rPr>
              <w:br/>
            </w:r>
            <w:r w:rsidRPr="00366F8A">
              <w:rPr>
                <w:b/>
                <w:bCs/>
              </w:rPr>
              <w:br/>
              <w:t>As partes fixam a vigência do presente Acordo Coletivo de Trabalho no período de 01º de abril de 2022 a 31 de março de 2023 e a data-base da categoria em 01º de abril.</w:t>
            </w:r>
            <w:r w:rsidRPr="00366F8A">
              <w:rPr>
                <w:b/>
                <w:bCs/>
              </w:rPr>
              <w:br/>
            </w:r>
            <w:r w:rsidRPr="00366F8A">
              <w:rPr>
                <w:b/>
                <w:bCs/>
              </w:rPr>
              <w:br/>
            </w:r>
            <w:r w:rsidRPr="00366F8A">
              <w:rPr>
                <w:b/>
                <w:bCs/>
              </w:rPr>
              <w:br/>
              <w:t>CLÁUSULA SEGUNDA - ABRANGÊNCIA</w:t>
            </w:r>
            <w:r w:rsidRPr="00366F8A">
              <w:rPr>
                <w:b/>
                <w:bCs/>
              </w:rPr>
              <w:br/>
            </w:r>
            <w:r w:rsidRPr="00366F8A">
              <w:rPr>
                <w:b/>
                <w:bCs/>
              </w:rPr>
              <w:br/>
              <w:t>O presente Acordo Coletivo de Trabalho, aplicável no âmbito da(s) empresa(s) acordante(s), abrangerá a(s) categoria(s) TRABALHADORES NAS INDÚSTRIAS METALÚRGICAS, MECÂNICAS E DE MATERIAL ELÉTRICO, com abrangência territorial em Quirinópolis/GO.</w:t>
            </w:r>
          </w:p>
          <w:p w:rsidR="00366F8A" w:rsidRPr="00366F8A" w:rsidRDefault="00366F8A" w:rsidP="00366F8A">
            <w:pPr>
              <w:rPr>
                <w:b/>
                <w:bCs/>
              </w:rPr>
            </w:pPr>
            <w:r w:rsidRPr="00366F8A">
              <w:rPr>
                <w:b/>
                <w:bCs/>
              </w:rPr>
              <w:br/>
              <w:t>SALÁRIOS, REAJUSTES E PAGAMENTO</w:t>
            </w:r>
            <w:r w:rsidRPr="00366F8A">
              <w:rPr>
                <w:b/>
                <w:bCs/>
              </w:rPr>
              <w:br/>
            </w:r>
          </w:p>
          <w:p w:rsidR="00366F8A" w:rsidRPr="00366F8A" w:rsidRDefault="00366F8A" w:rsidP="00366F8A">
            <w:pPr>
              <w:rPr>
                <w:b/>
                <w:bCs/>
              </w:rPr>
            </w:pPr>
            <w:r w:rsidRPr="00366F8A">
              <w:rPr>
                <w:b/>
                <w:bCs/>
              </w:rPr>
              <w:t>PISO SALARIAL</w:t>
            </w:r>
            <w:r w:rsidRPr="00366F8A">
              <w:rPr>
                <w:b/>
                <w:bCs/>
              </w:rPr>
              <w:br/>
            </w:r>
          </w:p>
          <w:p w:rsidR="00366F8A" w:rsidRPr="00366F8A" w:rsidRDefault="00366F8A" w:rsidP="00366F8A">
            <w:pPr>
              <w:rPr>
                <w:b/>
                <w:bCs/>
              </w:rPr>
            </w:pPr>
            <w:r w:rsidRPr="00366F8A">
              <w:rPr>
                <w:b/>
                <w:bCs/>
              </w:rPr>
              <w:br/>
              <w:t>CLÁUSULA TERCEIRA - PISO SALARIAL</w:t>
            </w:r>
            <w:r w:rsidRPr="00366F8A">
              <w:rPr>
                <w:b/>
                <w:bCs/>
              </w:rPr>
              <w:br/>
            </w:r>
            <w:r w:rsidRPr="00366F8A">
              <w:rPr>
                <w:b/>
                <w:bCs/>
              </w:rPr>
              <w:br/>
            </w:r>
          </w:p>
          <w:p w:rsidR="00366F8A" w:rsidRPr="00366F8A" w:rsidRDefault="00366F8A" w:rsidP="00366F8A">
            <w:pPr>
              <w:rPr>
                <w:b/>
                <w:bCs/>
              </w:rPr>
            </w:pPr>
            <w:r w:rsidRPr="00366F8A">
              <w:rPr>
                <w:b/>
                <w:bCs/>
              </w:rPr>
              <w:t>Fica estabelecido o piso salarial de acordo com as classificações para os profissionais metalúrgicos e demais profissionais e empregados contratados e, obedecendo o Plano de Cargos e Salários da empresa HAIALA METALÚRGICA LTDA.</w:t>
            </w:r>
          </w:p>
          <w:p w:rsidR="00366F8A" w:rsidRPr="00366F8A" w:rsidRDefault="00366F8A" w:rsidP="00366F8A">
            <w:pPr>
              <w:rPr>
                <w:b/>
                <w:bCs/>
              </w:rPr>
            </w:pPr>
            <w:r w:rsidRPr="00366F8A">
              <w:rPr>
                <w:b/>
                <w:bCs/>
              </w:rPr>
              <w:t> PROFISSIONAL “A”                                              R$ 1.212,00  </w:t>
            </w:r>
          </w:p>
          <w:p w:rsidR="00366F8A" w:rsidRPr="00366F8A" w:rsidRDefault="00366F8A" w:rsidP="00366F8A">
            <w:pPr>
              <w:rPr>
                <w:b/>
                <w:bCs/>
              </w:rPr>
            </w:pPr>
            <w:r w:rsidRPr="00366F8A">
              <w:rPr>
                <w:b/>
                <w:bCs/>
              </w:rPr>
              <w:t>PROFISSIONAL “B”                                              R$ 1.295,47 </w:t>
            </w:r>
          </w:p>
          <w:p w:rsidR="00366F8A" w:rsidRPr="00366F8A" w:rsidRDefault="00366F8A" w:rsidP="00366F8A">
            <w:pPr>
              <w:rPr>
                <w:b/>
                <w:bCs/>
              </w:rPr>
            </w:pPr>
            <w:r w:rsidRPr="00366F8A">
              <w:rPr>
                <w:b/>
                <w:bCs/>
              </w:rPr>
              <w:t>PROFISSIONAL “C”                                              R$ 1.400,50</w:t>
            </w:r>
          </w:p>
          <w:p w:rsidR="00366F8A" w:rsidRPr="00366F8A" w:rsidRDefault="00366F8A" w:rsidP="00366F8A">
            <w:pPr>
              <w:rPr>
                <w:b/>
                <w:bCs/>
              </w:rPr>
            </w:pPr>
            <w:r w:rsidRPr="00366F8A">
              <w:rPr>
                <w:b/>
                <w:bCs/>
              </w:rPr>
              <w:t>MOTORISTAS                                                         R$ 1.648,81</w:t>
            </w:r>
          </w:p>
          <w:p w:rsidR="00366F8A" w:rsidRPr="00366F8A" w:rsidRDefault="00366F8A" w:rsidP="00366F8A">
            <w:pPr>
              <w:rPr>
                <w:b/>
                <w:bCs/>
              </w:rPr>
            </w:pPr>
            <w:r w:rsidRPr="00366F8A">
              <w:rPr>
                <w:b/>
                <w:bCs/>
              </w:rPr>
              <w:t>VIGILANTE                                                             R$ 1.631,54</w:t>
            </w:r>
          </w:p>
          <w:p w:rsidR="00366F8A" w:rsidRPr="00366F8A" w:rsidRDefault="00366F8A" w:rsidP="00366F8A">
            <w:pPr>
              <w:rPr>
                <w:b/>
                <w:bCs/>
              </w:rPr>
            </w:pPr>
            <w:r w:rsidRPr="00366F8A">
              <w:rPr>
                <w:b/>
                <w:bCs/>
              </w:rPr>
              <w:lastRenderedPageBreak/>
              <w:t>  Parágrafo Primeiro: A classificação profissional estabelecida nesta cláusula, será assim definida para todos os fins:</w:t>
            </w:r>
          </w:p>
          <w:p w:rsidR="00366F8A" w:rsidRPr="00366F8A" w:rsidRDefault="00366F8A" w:rsidP="00366F8A">
            <w:pPr>
              <w:rPr>
                <w:b/>
                <w:bCs/>
              </w:rPr>
            </w:pPr>
            <w:r w:rsidRPr="00366F8A">
              <w:rPr>
                <w:b/>
                <w:bCs/>
              </w:rPr>
              <w:t>      I.        PROFISSIONAL “A” – Aquele que estiver durante o período de experiência, ou seja, 90 dias primeiros de contrato.</w:t>
            </w:r>
          </w:p>
          <w:p w:rsidR="00366F8A" w:rsidRPr="00366F8A" w:rsidRDefault="00366F8A" w:rsidP="00366F8A">
            <w:pPr>
              <w:rPr>
                <w:b/>
                <w:bCs/>
              </w:rPr>
            </w:pPr>
            <w:r w:rsidRPr="00366F8A">
              <w:rPr>
                <w:b/>
                <w:bCs/>
              </w:rPr>
              <w:t>    II.        PROFISSIONAL “B” – Aquele que estiver com mais de 90 dias e até 1 ano na empresa.</w:t>
            </w:r>
          </w:p>
          <w:p w:rsidR="00366F8A" w:rsidRPr="00366F8A" w:rsidRDefault="00366F8A" w:rsidP="00366F8A">
            <w:pPr>
              <w:rPr>
                <w:b/>
                <w:bCs/>
              </w:rPr>
            </w:pPr>
            <w:r w:rsidRPr="00366F8A">
              <w:rPr>
                <w:b/>
                <w:bCs/>
              </w:rPr>
              <w:t>   III.        PROFISSIONAL “C” – Aquele que estiver com mais de 1 ano na empresa. </w:t>
            </w:r>
          </w:p>
          <w:p w:rsidR="00366F8A" w:rsidRPr="00366F8A" w:rsidRDefault="00366F8A" w:rsidP="00366F8A">
            <w:pPr>
              <w:rPr>
                <w:b/>
                <w:bCs/>
              </w:rPr>
            </w:pPr>
            <w:r w:rsidRPr="00366F8A">
              <w:rPr>
                <w:b/>
                <w:bCs/>
              </w:rPr>
              <w:t> Parágrafo Segundo - Os reajustes salariais bem como as normas constantes neste Termo de Acordo Coletivo não poderão em caso algum, motivar redução ou supressão do salário base, não se aplicando reajustes sobre os salários variáveis.</w:t>
            </w:r>
          </w:p>
          <w:p w:rsidR="00366F8A" w:rsidRPr="00366F8A" w:rsidRDefault="00366F8A" w:rsidP="00366F8A">
            <w:pPr>
              <w:rPr>
                <w:b/>
                <w:bCs/>
              </w:rPr>
            </w:pPr>
          </w:p>
          <w:p w:rsidR="00366F8A" w:rsidRPr="00366F8A" w:rsidRDefault="00366F8A" w:rsidP="00366F8A">
            <w:pPr>
              <w:rPr>
                <w:b/>
                <w:bCs/>
              </w:rPr>
            </w:pPr>
            <w:r w:rsidRPr="00366F8A">
              <w:rPr>
                <w:b/>
                <w:bCs/>
              </w:rPr>
              <w:t>REAJUSTES/CORREÇÕES SALARIAIS</w:t>
            </w:r>
            <w:r w:rsidRPr="00366F8A">
              <w:rPr>
                <w:b/>
                <w:bCs/>
              </w:rPr>
              <w:br/>
            </w:r>
          </w:p>
          <w:p w:rsidR="00366F8A" w:rsidRPr="00366F8A" w:rsidRDefault="00366F8A" w:rsidP="00366F8A">
            <w:pPr>
              <w:rPr>
                <w:b/>
                <w:bCs/>
              </w:rPr>
            </w:pPr>
            <w:r w:rsidRPr="00366F8A">
              <w:rPr>
                <w:b/>
                <w:bCs/>
              </w:rPr>
              <w:br/>
              <w:t>CLÁUSULA QUARTA - DO REAJUSTE SALARIAL</w:t>
            </w:r>
            <w:r w:rsidRPr="00366F8A">
              <w:rPr>
                <w:b/>
                <w:bCs/>
              </w:rPr>
              <w:br/>
            </w:r>
            <w:r w:rsidRPr="00366F8A">
              <w:rPr>
                <w:b/>
                <w:bCs/>
              </w:rPr>
              <w:br/>
            </w:r>
          </w:p>
          <w:p w:rsidR="00366F8A" w:rsidRPr="00366F8A" w:rsidRDefault="00366F8A" w:rsidP="00366F8A">
            <w:pPr>
              <w:rPr>
                <w:b/>
                <w:bCs/>
              </w:rPr>
            </w:pPr>
            <w:r w:rsidRPr="00366F8A">
              <w:rPr>
                <w:b/>
                <w:bCs/>
              </w:rPr>
              <w:t>A empresa, concederá a todos os seus empregados, a partir de 1º de abril de 2022, reajuste salarial de 10,8% (</w:t>
            </w:r>
            <w:proofErr w:type="gramStart"/>
            <w:r w:rsidRPr="00366F8A">
              <w:rPr>
                <w:b/>
                <w:bCs/>
              </w:rPr>
              <w:t>Dez vírgula</w:t>
            </w:r>
            <w:proofErr w:type="gramEnd"/>
            <w:r w:rsidRPr="00366F8A">
              <w:rPr>
                <w:b/>
                <w:bCs/>
              </w:rPr>
              <w:t xml:space="preserve"> oito por cento), incidentes sobre o salário vigente em 31 de março de 2022.</w:t>
            </w:r>
          </w:p>
          <w:p w:rsidR="00366F8A" w:rsidRPr="00366F8A" w:rsidRDefault="00366F8A" w:rsidP="00366F8A">
            <w:pPr>
              <w:rPr>
                <w:b/>
                <w:bCs/>
              </w:rPr>
            </w:pPr>
            <w:r w:rsidRPr="00366F8A">
              <w:rPr>
                <w:b/>
                <w:bCs/>
              </w:rPr>
              <w:t>Parágrafo Primeiro - Os empregados admitidos após 01/04/2021, farão jus ao reajuste salarial previsto nesta cláusula proporcionalmente ao tempo de serviço, a base de 01/12 (</w:t>
            </w:r>
            <w:proofErr w:type="gramStart"/>
            <w:r w:rsidRPr="00366F8A">
              <w:rPr>
                <w:b/>
                <w:bCs/>
              </w:rPr>
              <w:t>um doze avos</w:t>
            </w:r>
            <w:proofErr w:type="gramEnd"/>
            <w:r w:rsidRPr="00366F8A">
              <w:rPr>
                <w:b/>
                <w:bCs/>
              </w:rPr>
              <w:t>) do índice estabelecido nesta Cláusula por mês de serviço ou fração superior a 14 (quatorze) dias.</w:t>
            </w:r>
          </w:p>
          <w:p w:rsidR="00366F8A" w:rsidRPr="00366F8A" w:rsidRDefault="00366F8A" w:rsidP="00366F8A">
            <w:pPr>
              <w:rPr>
                <w:b/>
                <w:bCs/>
              </w:rPr>
            </w:pPr>
            <w:r w:rsidRPr="00366F8A">
              <w:rPr>
                <w:b/>
                <w:bCs/>
              </w:rPr>
              <w:t>Parágrafo Segundo – Os empregados classificados como “Profissional A” tiveram seu salário reajustado no mês de janeiro/2022, não fazendo jus a novo reajuste no mês de abril de 2022.</w:t>
            </w:r>
          </w:p>
          <w:p w:rsidR="00366F8A" w:rsidRPr="00366F8A" w:rsidRDefault="00366F8A" w:rsidP="00366F8A">
            <w:pPr>
              <w:rPr>
                <w:b/>
                <w:bCs/>
              </w:rPr>
            </w:pPr>
          </w:p>
          <w:p w:rsidR="00366F8A" w:rsidRPr="00366F8A" w:rsidRDefault="00366F8A" w:rsidP="00366F8A">
            <w:pPr>
              <w:rPr>
                <w:b/>
                <w:bCs/>
              </w:rPr>
            </w:pPr>
            <w:r w:rsidRPr="00366F8A">
              <w:rPr>
                <w:b/>
                <w:bCs/>
              </w:rPr>
              <w:t>DESCONTOS SALARIAIS</w:t>
            </w:r>
            <w:r w:rsidRPr="00366F8A">
              <w:rPr>
                <w:b/>
                <w:bCs/>
              </w:rPr>
              <w:br/>
            </w:r>
          </w:p>
          <w:p w:rsidR="00366F8A" w:rsidRPr="00366F8A" w:rsidRDefault="00366F8A" w:rsidP="00366F8A">
            <w:pPr>
              <w:rPr>
                <w:b/>
                <w:bCs/>
              </w:rPr>
            </w:pPr>
            <w:r w:rsidRPr="00366F8A">
              <w:rPr>
                <w:b/>
                <w:bCs/>
              </w:rPr>
              <w:br/>
              <w:t>CLÁUSULA QUINTA - DESCONTO E FOLHA</w:t>
            </w:r>
            <w:r w:rsidRPr="00366F8A">
              <w:rPr>
                <w:b/>
                <w:bCs/>
              </w:rPr>
              <w:br/>
            </w:r>
            <w:r w:rsidRPr="00366F8A">
              <w:rPr>
                <w:b/>
                <w:bCs/>
              </w:rPr>
              <w:br/>
            </w:r>
          </w:p>
          <w:p w:rsidR="00366F8A" w:rsidRPr="00366F8A" w:rsidRDefault="00366F8A" w:rsidP="00366F8A">
            <w:pPr>
              <w:rPr>
                <w:b/>
                <w:bCs/>
              </w:rPr>
            </w:pPr>
            <w:r w:rsidRPr="00366F8A">
              <w:rPr>
                <w:b/>
                <w:bCs/>
              </w:rPr>
              <w:t>O empregador poderá descontar na folha de pagamento débitos dos empregados referentes a convênios firmados com outras empresas.</w:t>
            </w:r>
          </w:p>
          <w:p w:rsidR="00366F8A" w:rsidRPr="00366F8A" w:rsidRDefault="00366F8A" w:rsidP="00366F8A">
            <w:pPr>
              <w:rPr>
                <w:b/>
                <w:bCs/>
              </w:rPr>
            </w:pPr>
            <w:r w:rsidRPr="00366F8A">
              <w:rPr>
                <w:b/>
                <w:bCs/>
              </w:rPr>
              <w:t>Parágrafo Único: </w:t>
            </w:r>
            <w:proofErr w:type="gramStart"/>
            <w:r w:rsidRPr="00366F8A">
              <w:rPr>
                <w:b/>
                <w:bCs/>
              </w:rPr>
              <w:t xml:space="preserve"> Fica</w:t>
            </w:r>
            <w:proofErr w:type="gramEnd"/>
            <w:r w:rsidRPr="00366F8A">
              <w:rPr>
                <w:b/>
                <w:bCs/>
              </w:rPr>
              <w:t xml:space="preserve"> reservado a empresa o direito de desconto em folha de seus empregados, prejuízos materiais (em veículos, computadores, máquinas, equipamentos, ferramentas, prédios) causados por culpa ou negligência do empregado, assim como multas de trânsito.</w:t>
            </w:r>
          </w:p>
          <w:p w:rsidR="00366F8A" w:rsidRPr="00366F8A" w:rsidRDefault="00366F8A" w:rsidP="00366F8A">
            <w:pPr>
              <w:rPr>
                <w:b/>
                <w:bCs/>
              </w:rPr>
            </w:pPr>
          </w:p>
          <w:p w:rsidR="00366F8A" w:rsidRPr="00366F8A" w:rsidRDefault="00366F8A" w:rsidP="00366F8A">
            <w:pPr>
              <w:rPr>
                <w:b/>
                <w:bCs/>
              </w:rPr>
            </w:pPr>
            <w:r w:rsidRPr="00366F8A">
              <w:rPr>
                <w:b/>
                <w:bCs/>
              </w:rPr>
              <w:lastRenderedPageBreak/>
              <w:br/>
              <w:t>GRATIFICAÇÕES, ADICIONAIS, AUXÍLIOS E OUTROS</w:t>
            </w:r>
            <w:r w:rsidRPr="00366F8A">
              <w:rPr>
                <w:b/>
                <w:bCs/>
              </w:rPr>
              <w:br/>
            </w:r>
          </w:p>
          <w:p w:rsidR="00366F8A" w:rsidRPr="00366F8A" w:rsidRDefault="00366F8A" w:rsidP="00366F8A">
            <w:pPr>
              <w:rPr>
                <w:b/>
                <w:bCs/>
              </w:rPr>
            </w:pPr>
            <w:r w:rsidRPr="00366F8A">
              <w:rPr>
                <w:b/>
                <w:bCs/>
              </w:rPr>
              <w:t>OUTRAS GRATIFICAÇÕES</w:t>
            </w:r>
            <w:r w:rsidRPr="00366F8A">
              <w:rPr>
                <w:b/>
                <w:bCs/>
              </w:rPr>
              <w:br/>
            </w:r>
          </w:p>
          <w:p w:rsidR="00366F8A" w:rsidRPr="00366F8A" w:rsidRDefault="00366F8A" w:rsidP="00366F8A">
            <w:pPr>
              <w:rPr>
                <w:b/>
                <w:bCs/>
              </w:rPr>
            </w:pPr>
            <w:r w:rsidRPr="00366F8A">
              <w:rPr>
                <w:b/>
                <w:bCs/>
              </w:rPr>
              <w:br/>
              <w:t>CLÁUSULA SEXTA - DE OUTROS PRÊMIOS</w:t>
            </w:r>
            <w:r w:rsidRPr="00366F8A">
              <w:rPr>
                <w:b/>
                <w:bCs/>
              </w:rPr>
              <w:br/>
            </w:r>
            <w:r w:rsidRPr="00366F8A">
              <w:rPr>
                <w:b/>
                <w:bCs/>
              </w:rPr>
              <w:br/>
            </w:r>
          </w:p>
          <w:p w:rsidR="00366F8A" w:rsidRPr="00366F8A" w:rsidRDefault="00366F8A" w:rsidP="00366F8A">
            <w:pPr>
              <w:rPr>
                <w:b/>
                <w:bCs/>
              </w:rPr>
            </w:pPr>
            <w:r w:rsidRPr="00366F8A">
              <w:rPr>
                <w:b/>
                <w:bCs/>
              </w:rPr>
              <w:t>Assegurado o piso salarial estabelecido neste Acordo, é facultado à empresa o pagamento de premiação, que não integrará ao salário contratual ou rendimento bruto mensal, não se computando, portanto, no cálculo de férias anuais, 13º salário, adicionais, horas extras, gratificações, FGTS, INSS e outros prêmios pagos pelo empregador e em verbas rescisórias e, que esta não comprometa a segurança do trabalhador, em especial ao profissional do transporte de carga.</w:t>
            </w:r>
          </w:p>
          <w:p w:rsidR="00366F8A" w:rsidRPr="00366F8A" w:rsidRDefault="00366F8A" w:rsidP="00366F8A">
            <w:pPr>
              <w:rPr>
                <w:b/>
                <w:bCs/>
              </w:rPr>
            </w:pPr>
          </w:p>
          <w:p w:rsidR="00366F8A" w:rsidRPr="00366F8A" w:rsidRDefault="00366F8A" w:rsidP="00366F8A">
            <w:pPr>
              <w:rPr>
                <w:b/>
                <w:bCs/>
              </w:rPr>
            </w:pPr>
            <w:r w:rsidRPr="00366F8A">
              <w:rPr>
                <w:b/>
                <w:bCs/>
              </w:rPr>
              <w:t>PRÊMIOS</w:t>
            </w:r>
            <w:r w:rsidRPr="00366F8A">
              <w:rPr>
                <w:b/>
                <w:bCs/>
              </w:rPr>
              <w:br/>
            </w:r>
          </w:p>
          <w:p w:rsidR="00366F8A" w:rsidRPr="00366F8A" w:rsidRDefault="00366F8A" w:rsidP="00366F8A">
            <w:pPr>
              <w:rPr>
                <w:b/>
                <w:bCs/>
              </w:rPr>
            </w:pPr>
            <w:r w:rsidRPr="00366F8A">
              <w:rPr>
                <w:b/>
                <w:bCs/>
              </w:rPr>
              <w:br/>
              <w:t>CLÁUSULA SÉTIMA - DO PRÊMIO DE ASSIDUIDADE/PONTUALIDADE</w:t>
            </w:r>
            <w:r w:rsidRPr="00366F8A">
              <w:rPr>
                <w:b/>
                <w:bCs/>
              </w:rPr>
              <w:br/>
            </w:r>
            <w:r w:rsidRPr="00366F8A">
              <w:rPr>
                <w:b/>
                <w:bCs/>
              </w:rPr>
              <w:br/>
            </w:r>
          </w:p>
          <w:p w:rsidR="00366F8A" w:rsidRPr="00366F8A" w:rsidRDefault="00366F8A" w:rsidP="00366F8A">
            <w:pPr>
              <w:rPr>
                <w:b/>
                <w:bCs/>
              </w:rPr>
            </w:pPr>
            <w:r w:rsidRPr="00366F8A">
              <w:rPr>
                <w:b/>
                <w:bCs/>
              </w:rPr>
              <w:t>Parágrafo Primeiro -   A empresa concederá aos empregados que cumprirem integralmente sua jornada normal diária de trabalho em todos os dias úteis do mês em referência, não se tolerando atrasos acima de 1(uma) hora por mês ou faltas, ainda que justificadas por atestados médicos ou previstas no artigo 473 da CLT, prêmio mensal decorrente de assiduidade e pontualidade, com base no setor/área de trabalho, conforme descrito na tabela abaixo:</w:t>
            </w:r>
          </w:p>
          <w:p w:rsidR="00366F8A" w:rsidRPr="00366F8A" w:rsidRDefault="00366F8A" w:rsidP="00366F8A">
            <w:pPr>
              <w:rPr>
                <w:b/>
                <w:bCs/>
              </w:rPr>
            </w:pPr>
            <w:r w:rsidRPr="00366F8A">
              <w:rPr>
                <w:b/>
                <w:bCs/>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3"/>
              <w:gridCol w:w="5046"/>
            </w:tblGrid>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Setor/área</w:t>
                  </w:r>
                </w:p>
              </w:tc>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Valor mínimo do Prêmio</w:t>
                  </w:r>
                </w:p>
              </w:tc>
            </w:tr>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Colaboradores Indústria (setores produtivos)</w:t>
                  </w:r>
                </w:p>
              </w:tc>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Prêmio de R$ 270,00</w:t>
                  </w:r>
                </w:p>
              </w:tc>
            </w:tr>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Colaboradores alocados em demais setores</w:t>
                  </w:r>
                </w:p>
              </w:tc>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Prêmio de R$ 180,00</w:t>
                  </w:r>
                </w:p>
              </w:tc>
            </w:tr>
          </w:tbl>
          <w:p w:rsidR="00366F8A" w:rsidRPr="00366F8A" w:rsidRDefault="00366F8A" w:rsidP="00366F8A">
            <w:pPr>
              <w:rPr>
                <w:b/>
                <w:bCs/>
              </w:rPr>
            </w:pPr>
            <w:r w:rsidRPr="00366F8A">
              <w:rPr>
                <w:b/>
                <w:bCs/>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0"/>
              <w:gridCol w:w="5049"/>
            </w:tblGrid>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Setores Produtivos</w:t>
                  </w:r>
                </w:p>
              </w:tc>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Demais Setores</w:t>
                  </w:r>
                </w:p>
              </w:tc>
            </w:tr>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Montagens</w:t>
                  </w:r>
                </w:p>
              </w:tc>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Apoio</w:t>
                  </w:r>
                </w:p>
              </w:tc>
            </w:tr>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Preparação</w:t>
                  </w:r>
                </w:p>
              </w:tc>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Logística</w:t>
                  </w:r>
                </w:p>
              </w:tc>
            </w:tr>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Pintura Cinza</w:t>
                  </w:r>
                </w:p>
              </w:tc>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PCP/Produção</w:t>
                  </w:r>
                </w:p>
              </w:tc>
            </w:tr>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Pintura APD</w:t>
                  </w:r>
                </w:p>
              </w:tc>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Qualidade</w:t>
                  </w:r>
                </w:p>
              </w:tc>
            </w:tr>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lastRenderedPageBreak/>
                    <w:t>Alumínio</w:t>
                  </w:r>
                </w:p>
              </w:tc>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Administrativo</w:t>
                  </w:r>
                </w:p>
              </w:tc>
            </w:tr>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CDA</w:t>
                  </w:r>
                </w:p>
              </w:tc>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Engenharia (Manutenção)</w:t>
                  </w:r>
                </w:p>
              </w:tc>
            </w:tr>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CDM</w:t>
                  </w:r>
                </w:p>
              </w:tc>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w:t>
                  </w:r>
                </w:p>
              </w:tc>
            </w:tr>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Almoxarifado</w:t>
                  </w:r>
                </w:p>
              </w:tc>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w:t>
                  </w:r>
                </w:p>
              </w:tc>
            </w:tr>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Expedição (Carregamento)</w:t>
                  </w:r>
                </w:p>
              </w:tc>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w:t>
                  </w:r>
                </w:p>
              </w:tc>
            </w:tr>
          </w:tbl>
          <w:p w:rsidR="00366F8A" w:rsidRPr="00366F8A" w:rsidRDefault="00366F8A" w:rsidP="00366F8A">
            <w:pPr>
              <w:rPr>
                <w:b/>
                <w:bCs/>
              </w:rPr>
            </w:pPr>
            <w:r w:rsidRPr="00366F8A">
              <w:rPr>
                <w:b/>
                <w:bCs/>
              </w:rPr>
              <w:t> </w:t>
            </w:r>
          </w:p>
          <w:p w:rsidR="00366F8A" w:rsidRPr="00366F8A" w:rsidRDefault="00366F8A" w:rsidP="00366F8A">
            <w:pPr>
              <w:rPr>
                <w:b/>
                <w:bCs/>
              </w:rPr>
            </w:pPr>
            <w:proofErr w:type="gramStart"/>
            <w:r w:rsidRPr="00366F8A">
              <w:rPr>
                <w:b/>
                <w:bCs/>
              </w:rPr>
              <w:t>Parágrafo Segundo</w:t>
            </w:r>
            <w:proofErr w:type="gramEnd"/>
            <w:r w:rsidRPr="00366F8A">
              <w:rPr>
                <w:b/>
                <w:bCs/>
              </w:rPr>
              <w:t xml:space="preserve"> – Não sofrerão perda total do prêmio assiduidade os empregados que tiveram faltas justificadas com atestado médico, observando o limite de quantidade de ocorrências, conforme tabela abaixo:</w:t>
            </w:r>
          </w:p>
          <w:p w:rsidR="00366F8A" w:rsidRPr="00366F8A" w:rsidRDefault="00366F8A" w:rsidP="00366F8A">
            <w:pPr>
              <w:rPr>
                <w:b/>
                <w:bCs/>
              </w:rPr>
            </w:pPr>
            <w:r w:rsidRPr="00366F8A">
              <w:rPr>
                <w:b/>
                <w:bCs/>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0"/>
              <w:gridCol w:w="3255"/>
            </w:tblGrid>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proofErr w:type="spellStart"/>
                  <w:r w:rsidRPr="00366F8A">
                    <w:rPr>
                      <w:b/>
                      <w:bCs/>
                    </w:rPr>
                    <w:t>Qtde</w:t>
                  </w:r>
                  <w:proofErr w:type="spellEnd"/>
                  <w:r w:rsidRPr="00366F8A">
                    <w:rPr>
                      <w:b/>
                      <w:bCs/>
                    </w:rPr>
                    <w:t xml:space="preserve"> de faltas justificadas c/ atestado médico</w:t>
                  </w:r>
                </w:p>
              </w:tc>
              <w:tc>
                <w:tcPr>
                  <w:tcW w:w="3255"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 de direito do Prêmio</w:t>
                  </w:r>
                </w:p>
              </w:tc>
            </w:tr>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1 falta, sem ocorrência nos últimos 6 meses</w:t>
                  </w:r>
                </w:p>
              </w:tc>
              <w:tc>
                <w:tcPr>
                  <w:tcW w:w="3255"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100%</w:t>
                  </w:r>
                </w:p>
              </w:tc>
            </w:tr>
            <w:tr w:rsidR="00366F8A" w:rsidRPr="00366F8A">
              <w:trPr>
                <w:tblCellSpacing w:w="0" w:type="dxa"/>
              </w:trPr>
              <w:tc>
                <w:tcPr>
                  <w:tcW w:w="5100"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1 falta, com ocorrência nos últimos 6 meses</w:t>
                  </w:r>
                </w:p>
              </w:tc>
              <w:tc>
                <w:tcPr>
                  <w:tcW w:w="3255" w:type="dxa"/>
                  <w:tcBorders>
                    <w:top w:val="outset" w:sz="6" w:space="0" w:color="auto"/>
                    <w:left w:val="outset" w:sz="6" w:space="0" w:color="auto"/>
                    <w:bottom w:val="outset" w:sz="6" w:space="0" w:color="auto"/>
                    <w:right w:val="outset" w:sz="6" w:space="0" w:color="auto"/>
                  </w:tcBorders>
                  <w:hideMark/>
                </w:tcPr>
                <w:p w:rsidR="00366F8A" w:rsidRPr="00366F8A" w:rsidRDefault="00366F8A" w:rsidP="00366F8A">
                  <w:pPr>
                    <w:rPr>
                      <w:b/>
                      <w:bCs/>
                    </w:rPr>
                  </w:pPr>
                  <w:r w:rsidRPr="00366F8A">
                    <w:rPr>
                      <w:b/>
                      <w:bCs/>
                    </w:rPr>
                    <w:t>60%</w:t>
                  </w:r>
                </w:p>
              </w:tc>
            </w:tr>
          </w:tbl>
          <w:p w:rsidR="00366F8A" w:rsidRPr="00366F8A" w:rsidRDefault="00366F8A" w:rsidP="00366F8A">
            <w:pPr>
              <w:rPr>
                <w:b/>
                <w:bCs/>
              </w:rPr>
            </w:pPr>
            <w:r w:rsidRPr="00366F8A">
              <w:rPr>
                <w:b/>
                <w:bCs/>
              </w:rPr>
              <w:t> </w:t>
            </w:r>
          </w:p>
          <w:p w:rsidR="00366F8A" w:rsidRPr="00366F8A" w:rsidRDefault="00366F8A" w:rsidP="00366F8A">
            <w:pPr>
              <w:rPr>
                <w:b/>
                <w:bCs/>
              </w:rPr>
            </w:pPr>
            <w:r w:rsidRPr="00366F8A">
              <w:rPr>
                <w:b/>
                <w:bCs/>
              </w:rPr>
              <w:t>Parágrafo Terceiro - Não ficará prejudicado na percepção do Prêmio instituído nesta cláusula, as faltas com os seguintes motivos:</w:t>
            </w:r>
          </w:p>
          <w:p w:rsidR="00366F8A" w:rsidRPr="00366F8A" w:rsidRDefault="00366F8A" w:rsidP="00366F8A">
            <w:pPr>
              <w:rPr>
                <w:b/>
                <w:bCs/>
              </w:rPr>
            </w:pPr>
            <w:r w:rsidRPr="00366F8A">
              <w:rPr>
                <w:b/>
                <w:bCs/>
              </w:rPr>
              <w:t> Falecimento de parentes:</w:t>
            </w:r>
          </w:p>
          <w:p w:rsidR="00366F8A" w:rsidRPr="00366F8A" w:rsidRDefault="00366F8A" w:rsidP="00366F8A">
            <w:pPr>
              <w:rPr>
                <w:b/>
                <w:bCs/>
              </w:rPr>
            </w:pPr>
            <w:r w:rsidRPr="00366F8A">
              <w:rPr>
                <w:b/>
                <w:bCs/>
              </w:rPr>
              <w:t xml:space="preserve"> 05 dias - 1º grau (Pai, mãe, </w:t>
            </w:r>
            <w:proofErr w:type="gramStart"/>
            <w:r w:rsidRPr="00366F8A">
              <w:rPr>
                <w:b/>
                <w:bCs/>
              </w:rPr>
              <w:t>esposo(</w:t>
            </w:r>
            <w:proofErr w:type="gramEnd"/>
            <w:r w:rsidRPr="00366F8A">
              <w:rPr>
                <w:b/>
                <w:bCs/>
              </w:rPr>
              <w:t>a) e filho)</w:t>
            </w:r>
          </w:p>
          <w:p w:rsidR="00366F8A" w:rsidRPr="00366F8A" w:rsidRDefault="00366F8A" w:rsidP="00366F8A">
            <w:pPr>
              <w:rPr>
                <w:b/>
                <w:bCs/>
              </w:rPr>
            </w:pPr>
            <w:r w:rsidRPr="00366F8A">
              <w:rPr>
                <w:b/>
                <w:bCs/>
              </w:rPr>
              <w:t> 02 dias - 2º grau (Irmão, avós e netos)</w:t>
            </w:r>
          </w:p>
          <w:p w:rsidR="00366F8A" w:rsidRPr="00366F8A" w:rsidRDefault="00366F8A" w:rsidP="00366F8A">
            <w:pPr>
              <w:rPr>
                <w:b/>
                <w:bCs/>
              </w:rPr>
            </w:pPr>
            <w:r w:rsidRPr="00366F8A">
              <w:rPr>
                <w:b/>
                <w:bCs/>
              </w:rPr>
              <w:t> </w:t>
            </w:r>
            <w:proofErr w:type="gramStart"/>
            <w:r w:rsidRPr="00366F8A">
              <w:rPr>
                <w:b/>
                <w:bCs/>
              </w:rPr>
              <w:t>01 dia</w:t>
            </w:r>
            <w:proofErr w:type="gramEnd"/>
            <w:r w:rsidRPr="00366F8A">
              <w:rPr>
                <w:b/>
                <w:bCs/>
              </w:rPr>
              <w:t xml:space="preserve"> parente por afinidade Padrasto, madrasta, sogro e sogra</w:t>
            </w:r>
          </w:p>
          <w:p w:rsidR="00366F8A" w:rsidRPr="00366F8A" w:rsidRDefault="00366F8A" w:rsidP="00366F8A">
            <w:pPr>
              <w:rPr>
                <w:b/>
                <w:bCs/>
              </w:rPr>
            </w:pPr>
            <w:r w:rsidRPr="00366F8A">
              <w:rPr>
                <w:b/>
                <w:bCs/>
              </w:rPr>
              <w:t> 1/2 Período no dia da prova de CNH</w:t>
            </w:r>
          </w:p>
          <w:p w:rsidR="00366F8A" w:rsidRPr="00366F8A" w:rsidRDefault="00366F8A" w:rsidP="00366F8A">
            <w:pPr>
              <w:rPr>
                <w:b/>
                <w:bCs/>
              </w:rPr>
            </w:pPr>
            <w:r w:rsidRPr="00366F8A">
              <w:rPr>
                <w:b/>
                <w:bCs/>
              </w:rPr>
              <w:t> Atestado por Acidente de trabalho típico</w:t>
            </w:r>
          </w:p>
          <w:p w:rsidR="00366F8A" w:rsidRPr="00366F8A" w:rsidRDefault="00366F8A" w:rsidP="00366F8A">
            <w:pPr>
              <w:rPr>
                <w:b/>
                <w:bCs/>
              </w:rPr>
            </w:pPr>
            <w:r w:rsidRPr="00366F8A">
              <w:rPr>
                <w:b/>
                <w:bCs/>
              </w:rPr>
              <w:t> Licença Maternidade (4 meses)</w:t>
            </w:r>
          </w:p>
          <w:p w:rsidR="00366F8A" w:rsidRPr="00366F8A" w:rsidRDefault="00366F8A" w:rsidP="00366F8A">
            <w:pPr>
              <w:rPr>
                <w:b/>
                <w:bCs/>
              </w:rPr>
            </w:pPr>
            <w:r w:rsidRPr="00366F8A">
              <w:rPr>
                <w:b/>
                <w:bCs/>
              </w:rPr>
              <w:t> 05 dias Licença Paternidade</w:t>
            </w:r>
          </w:p>
          <w:p w:rsidR="00366F8A" w:rsidRPr="00366F8A" w:rsidRDefault="00366F8A" w:rsidP="00366F8A">
            <w:pPr>
              <w:rPr>
                <w:b/>
                <w:bCs/>
              </w:rPr>
            </w:pPr>
            <w:r w:rsidRPr="00366F8A">
              <w:rPr>
                <w:b/>
                <w:bCs/>
              </w:rPr>
              <w:t> </w:t>
            </w:r>
            <w:proofErr w:type="gramStart"/>
            <w:r w:rsidRPr="00366F8A">
              <w:rPr>
                <w:b/>
                <w:bCs/>
              </w:rPr>
              <w:t>01 dia</w:t>
            </w:r>
            <w:proofErr w:type="gramEnd"/>
            <w:r w:rsidRPr="00366F8A">
              <w:rPr>
                <w:b/>
                <w:bCs/>
              </w:rPr>
              <w:t xml:space="preserve"> por ano = Doação de sangue</w:t>
            </w:r>
          </w:p>
          <w:p w:rsidR="00366F8A" w:rsidRPr="00366F8A" w:rsidRDefault="00366F8A" w:rsidP="00366F8A">
            <w:pPr>
              <w:rPr>
                <w:b/>
                <w:bCs/>
              </w:rPr>
            </w:pPr>
            <w:r w:rsidRPr="00366F8A">
              <w:rPr>
                <w:b/>
                <w:bCs/>
              </w:rPr>
              <w:t> 03 dias = por motivo de casamento</w:t>
            </w:r>
          </w:p>
          <w:p w:rsidR="00366F8A" w:rsidRPr="00366F8A" w:rsidRDefault="00366F8A" w:rsidP="00366F8A">
            <w:pPr>
              <w:rPr>
                <w:b/>
                <w:bCs/>
              </w:rPr>
            </w:pPr>
            <w:r w:rsidRPr="00366F8A">
              <w:rPr>
                <w:b/>
                <w:bCs/>
              </w:rPr>
              <w:t> </w:t>
            </w:r>
          </w:p>
          <w:p w:rsidR="00366F8A" w:rsidRPr="00366F8A" w:rsidRDefault="00366F8A" w:rsidP="00366F8A">
            <w:pPr>
              <w:rPr>
                <w:b/>
                <w:bCs/>
              </w:rPr>
            </w:pPr>
            <w:r w:rsidRPr="00366F8A">
              <w:rPr>
                <w:b/>
                <w:bCs/>
              </w:rPr>
              <w:t>Parágrafo Quarto - Durante período de experiência do empregado e, no mês de férias coletivas a HAIALA METALÚRGICA LTDA concederá, a título de prêmio de assiduidade/pontualidade, 50% (cinquenta por cento) do prêmio.</w:t>
            </w:r>
          </w:p>
          <w:p w:rsidR="00366F8A" w:rsidRPr="00366F8A" w:rsidRDefault="00366F8A" w:rsidP="00366F8A">
            <w:pPr>
              <w:rPr>
                <w:b/>
                <w:bCs/>
              </w:rPr>
            </w:pPr>
            <w:r w:rsidRPr="00366F8A">
              <w:rPr>
                <w:b/>
                <w:bCs/>
              </w:rPr>
              <w:t>Parágrafo Quinto - Será concedido ao jovem aprendiz, a partir do início da atividade prática na empresa, prêmio assiduidade/pontualidade o valor de R$80,00 (Oitenta reais), devendo obedecer às mesmas regras estabelecidas aos demais empregados.</w:t>
            </w:r>
          </w:p>
          <w:p w:rsidR="00366F8A" w:rsidRPr="00366F8A" w:rsidRDefault="00366F8A" w:rsidP="00366F8A">
            <w:pPr>
              <w:rPr>
                <w:b/>
                <w:bCs/>
              </w:rPr>
            </w:pPr>
            <w:r w:rsidRPr="00366F8A">
              <w:rPr>
                <w:b/>
                <w:bCs/>
              </w:rPr>
              <w:lastRenderedPageBreak/>
              <w:t>Parágrafo Sexto – A apuração do prêmio ocorrerá sempre no período de 1º ao último dia do mês e o pagamento acontecerá através de crédito em cartão todo dia 15 do mês subsequente.</w:t>
            </w:r>
          </w:p>
          <w:p w:rsidR="00366F8A" w:rsidRPr="00366F8A" w:rsidRDefault="00366F8A" w:rsidP="00366F8A">
            <w:pPr>
              <w:rPr>
                <w:b/>
                <w:bCs/>
              </w:rPr>
            </w:pPr>
            <w:r w:rsidRPr="00366F8A">
              <w:rPr>
                <w:b/>
                <w:bCs/>
              </w:rPr>
              <w:t>Parágrafo Sétimo - Os empregados tomaram conhecimento, sem oposição, que a concessão do Prêmio Assiduidade e Pontualidade, não integrará ao salário contratual ou rendimento bruto mensal, não se computando, portanto, no cálculo de férias anuais, 13º salário, adicionais, horas extras, gratificações, FGTS, INSS e outros prêmios pagos pelo empregador e em verbas rescisórias.</w:t>
            </w:r>
          </w:p>
          <w:p w:rsidR="00366F8A" w:rsidRPr="00366F8A" w:rsidRDefault="00366F8A" w:rsidP="00366F8A">
            <w:pPr>
              <w:rPr>
                <w:b/>
                <w:bCs/>
              </w:rPr>
            </w:pPr>
          </w:p>
          <w:p w:rsidR="00366F8A" w:rsidRPr="00366F8A" w:rsidRDefault="00366F8A" w:rsidP="00366F8A">
            <w:pPr>
              <w:rPr>
                <w:b/>
                <w:bCs/>
              </w:rPr>
            </w:pPr>
            <w:r w:rsidRPr="00366F8A">
              <w:rPr>
                <w:b/>
                <w:bCs/>
              </w:rPr>
              <w:t>AJUDA DE CUSTO</w:t>
            </w:r>
            <w:r w:rsidRPr="00366F8A">
              <w:rPr>
                <w:b/>
                <w:bCs/>
              </w:rPr>
              <w:br/>
            </w:r>
          </w:p>
          <w:p w:rsidR="00366F8A" w:rsidRPr="00366F8A" w:rsidRDefault="00366F8A" w:rsidP="00366F8A">
            <w:pPr>
              <w:rPr>
                <w:b/>
                <w:bCs/>
              </w:rPr>
            </w:pPr>
            <w:r w:rsidRPr="00366F8A">
              <w:rPr>
                <w:b/>
                <w:bCs/>
              </w:rPr>
              <w:br/>
              <w:t>CLÁUSULA OITAVA - DESPESAS DE VIAGENS DE MOTORISTAS</w:t>
            </w:r>
            <w:r w:rsidRPr="00366F8A">
              <w:rPr>
                <w:b/>
                <w:bCs/>
              </w:rPr>
              <w:br/>
            </w:r>
            <w:r w:rsidRPr="00366F8A">
              <w:rPr>
                <w:b/>
                <w:bCs/>
              </w:rPr>
              <w:br/>
            </w:r>
          </w:p>
          <w:p w:rsidR="00366F8A" w:rsidRPr="00366F8A" w:rsidRDefault="00366F8A" w:rsidP="00366F8A">
            <w:pPr>
              <w:rPr>
                <w:b/>
                <w:bCs/>
              </w:rPr>
            </w:pPr>
            <w:r w:rsidRPr="00366F8A">
              <w:rPr>
                <w:b/>
                <w:bCs/>
              </w:rPr>
              <w:t xml:space="preserve">A empresa indenizará seus motoristas que estiverem viajando a seu serviço, as despesas necessárias a refeição fora de seus domicílios, sendo certo que a obrigatoriedade pela indenização se limita ao valor total R$ 65,00 (Sessenta e Cinco Reais) por dia. Este valor possui natureza meramente indenizatória </w:t>
            </w:r>
            <w:proofErr w:type="gramStart"/>
            <w:r w:rsidRPr="00366F8A">
              <w:rPr>
                <w:b/>
                <w:bCs/>
              </w:rPr>
              <w:t>e</w:t>
            </w:r>
            <w:proofErr w:type="gramEnd"/>
            <w:r w:rsidRPr="00366F8A">
              <w:rPr>
                <w:b/>
                <w:bCs/>
              </w:rPr>
              <w:t xml:space="preserve"> portanto, não integram o salário do empregado. A empresa possui veículos com leito, portanto fica desobrigada a indenizar despesas de pernoite e o tempo de pernoite na cabine do caminhão não caracteriza sobreaviso ou adicional de prontidão, pois o motorista não está aguardando ordens nem esperando ser chamado para o serviço.</w:t>
            </w:r>
          </w:p>
          <w:p w:rsidR="00366F8A" w:rsidRPr="00366F8A" w:rsidRDefault="00366F8A" w:rsidP="00366F8A">
            <w:pPr>
              <w:rPr>
                <w:b/>
                <w:bCs/>
              </w:rPr>
            </w:pPr>
            <w:r w:rsidRPr="00366F8A">
              <w:rPr>
                <w:b/>
                <w:bCs/>
              </w:rPr>
              <w:t xml:space="preserve">Parágrafo Único - A empresa adiantará aos seus </w:t>
            </w:r>
            <w:proofErr w:type="spellStart"/>
            <w:r w:rsidRPr="00366F8A">
              <w:rPr>
                <w:b/>
                <w:bCs/>
              </w:rPr>
              <w:t>empreagados</w:t>
            </w:r>
            <w:proofErr w:type="spellEnd"/>
            <w:r w:rsidRPr="00366F8A">
              <w:rPr>
                <w:b/>
                <w:bCs/>
              </w:rPr>
              <w:t xml:space="preserve"> numerários suficientes à refeição previstos para o curso da viagem. Estes empregados ficam com a responsabilidade de prestação de contas, logo após o retorno de cada viagem, através de Notas Fiscais ou Recibos e assinando o documento contábil de prestação de contas de uso interno da empresa.</w:t>
            </w:r>
          </w:p>
          <w:p w:rsidR="00366F8A" w:rsidRPr="00366F8A" w:rsidRDefault="00366F8A" w:rsidP="00366F8A">
            <w:pPr>
              <w:rPr>
                <w:b/>
                <w:bCs/>
              </w:rPr>
            </w:pPr>
          </w:p>
          <w:p w:rsidR="00366F8A" w:rsidRPr="00366F8A" w:rsidRDefault="00366F8A" w:rsidP="00366F8A">
            <w:pPr>
              <w:rPr>
                <w:b/>
                <w:bCs/>
              </w:rPr>
            </w:pPr>
            <w:r w:rsidRPr="00366F8A">
              <w:rPr>
                <w:b/>
                <w:bCs/>
              </w:rPr>
              <w:br/>
              <w:t>CONTRATO DE TRABALHO – ADMISSÃO, DEMISSÃO, MODALIDADES</w:t>
            </w:r>
            <w:r w:rsidRPr="00366F8A">
              <w:rPr>
                <w:b/>
                <w:bCs/>
              </w:rPr>
              <w:br/>
            </w:r>
          </w:p>
          <w:p w:rsidR="00366F8A" w:rsidRPr="00366F8A" w:rsidRDefault="00366F8A" w:rsidP="00366F8A">
            <w:pPr>
              <w:rPr>
                <w:b/>
                <w:bCs/>
              </w:rPr>
            </w:pPr>
            <w:r w:rsidRPr="00366F8A">
              <w:rPr>
                <w:b/>
                <w:bCs/>
              </w:rPr>
              <w:t>DESLIGAMENTO/DEMISSÃO</w:t>
            </w:r>
            <w:r w:rsidRPr="00366F8A">
              <w:rPr>
                <w:b/>
                <w:bCs/>
              </w:rPr>
              <w:br/>
            </w:r>
          </w:p>
          <w:p w:rsidR="00366F8A" w:rsidRPr="00366F8A" w:rsidRDefault="00366F8A" w:rsidP="00366F8A">
            <w:pPr>
              <w:rPr>
                <w:b/>
                <w:bCs/>
              </w:rPr>
            </w:pPr>
            <w:r w:rsidRPr="00366F8A">
              <w:rPr>
                <w:b/>
                <w:bCs/>
              </w:rPr>
              <w:br/>
              <w:t>CLÁUSULA NONA - VERBAS RESCISÓRIAS</w:t>
            </w:r>
            <w:r w:rsidRPr="00366F8A">
              <w:rPr>
                <w:b/>
                <w:bCs/>
              </w:rPr>
              <w:br/>
            </w:r>
            <w:r w:rsidRPr="00366F8A">
              <w:rPr>
                <w:b/>
                <w:bCs/>
              </w:rPr>
              <w:br/>
            </w:r>
          </w:p>
          <w:p w:rsidR="00366F8A" w:rsidRPr="00366F8A" w:rsidRDefault="00366F8A" w:rsidP="00366F8A">
            <w:pPr>
              <w:rPr>
                <w:b/>
                <w:bCs/>
              </w:rPr>
            </w:pPr>
            <w:r w:rsidRPr="00366F8A">
              <w:rPr>
                <w:b/>
                <w:bCs/>
              </w:rPr>
              <w:t>O pagamento das verbas rescisórias, independentemente do tipo do aviso prévio (se trabalhado ou indenizado) será de 10 (dez) dias corridos a partir do término do contrato.</w:t>
            </w:r>
          </w:p>
          <w:p w:rsidR="00366F8A" w:rsidRPr="00366F8A" w:rsidRDefault="00366F8A" w:rsidP="00366F8A">
            <w:pPr>
              <w:rPr>
                <w:b/>
                <w:bCs/>
              </w:rPr>
            </w:pPr>
            <w:r w:rsidRPr="00366F8A">
              <w:rPr>
                <w:b/>
                <w:bCs/>
              </w:rPr>
              <w:t>Parágrafo primeiro – O pagamento de férias, 13º salários, avisos indenizados (quando houver) que recebam remuneração variável, terão como base o cálculo a média dos últimos 06 meses que antecedem a rescisão.</w:t>
            </w:r>
          </w:p>
          <w:p w:rsidR="00366F8A" w:rsidRPr="00366F8A" w:rsidRDefault="00366F8A" w:rsidP="00366F8A">
            <w:pPr>
              <w:rPr>
                <w:b/>
                <w:bCs/>
              </w:rPr>
            </w:pPr>
          </w:p>
          <w:p w:rsidR="00366F8A" w:rsidRPr="00366F8A" w:rsidRDefault="00366F8A" w:rsidP="00366F8A">
            <w:pPr>
              <w:rPr>
                <w:b/>
                <w:bCs/>
              </w:rPr>
            </w:pPr>
            <w:r w:rsidRPr="00366F8A">
              <w:rPr>
                <w:b/>
                <w:bCs/>
              </w:rPr>
              <w:t>OUTROS GRUPOS ESPECÍFICOS</w:t>
            </w:r>
            <w:r w:rsidRPr="00366F8A">
              <w:rPr>
                <w:b/>
                <w:bCs/>
              </w:rPr>
              <w:br/>
            </w:r>
          </w:p>
          <w:p w:rsidR="00366F8A" w:rsidRPr="00366F8A" w:rsidRDefault="00366F8A" w:rsidP="00366F8A">
            <w:pPr>
              <w:rPr>
                <w:b/>
                <w:bCs/>
              </w:rPr>
            </w:pPr>
            <w:r w:rsidRPr="00366F8A">
              <w:rPr>
                <w:b/>
                <w:bCs/>
              </w:rPr>
              <w:lastRenderedPageBreak/>
              <w:br/>
              <w:t>CLÁUSULA DÉCIMA - HOME OFFICE</w:t>
            </w:r>
            <w:r w:rsidRPr="00366F8A">
              <w:rPr>
                <w:b/>
                <w:bCs/>
              </w:rPr>
              <w:br/>
            </w:r>
            <w:r w:rsidRPr="00366F8A">
              <w:rPr>
                <w:b/>
                <w:bCs/>
              </w:rPr>
              <w:br/>
            </w:r>
          </w:p>
          <w:p w:rsidR="00366F8A" w:rsidRPr="00366F8A" w:rsidRDefault="00366F8A" w:rsidP="00366F8A">
            <w:pPr>
              <w:rPr>
                <w:b/>
                <w:bCs/>
              </w:rPr>
            </w:pPr>
            <w:r w:rsidRPr="00366F8A">
              <w:rPr>
                <w:b/>
                <w:bCs/>
              </w:rPr>
              <w:t>A Empresa poderá implantar a seu critério o regime de trabalho híbrido – parte home office parte presencial para as funções cujas atividades possam ser desempenhadas fora das dependências da Empresa.</w:t>
            </w:r>
          </w:p>
          <w:p w:rsidR="00366F8A" w:rsidRPr="00366F8A" w:rsidRDefault="00366F8A" w:rsidP="00366F8A">
            <w:pPr>
              <w:rPr>
                <w:b/>
                <w:bCs/>
              </w:rPr>
            </w:pPr>
            <w:r w:rsidRPr="00366F8A">
              <w:rPr>
                <w:b/>
                <w:bCs/>
              </w:rPr>
              <w:t>Parágrafo Único - Fica a critério da empresa estabelecer junto aos empregados elegíveis os dias de trabalho presencial, bem como os dias de trabalho em home office. O empregado cumprirá a jornada de trabalho prevista em contrato individual de trabalho.</w:t>
            </w:r>
          </w:p>
          <w:p w:rsidR="00366F8A" w:rsidRPr="00366F8A" w:rsidRDefault="00366F8A" w:rsidP="00366F8A">
            <w:pPr>
              <w:rPr>
                <w:b/>
                <w:bCs/>
              </w:rPr>
            </w:pPr>
          </w:p>
          <w:p w:rsidR="00366F8A" w:rsidRPr="00366F8A" w:rsidRDefault="00366F8A" w:rsidP="00366F8A">
            <w:pPr>
              <w:rPr>
                <w:b/>
                <w:bCs/>
              </w:rPr>
            </w:pPr>
            <w:r w:rsidRPr="00366F8A">
              <w:rPr>
                <w:b/>
                <w:bCs/>
              </w:rPr>
              <w:br/>
              <w:t>RELAÇÕES DE TRABALHO – CONDIÇÕES DE TRABALHO, NORMAS DE PESSOAL E ESTABILIDADES</w:t>
            </w:r>
            <w:r w:rsidRPr="00366F8A">
              <w:rPr>
                <w:b/>
                <w:bCs/>
              </w:rPr>
              <w:br/>
            </w:r>
          </w:p>
          <w:p w:rsidR="00366F8A" w:rsidRPr="00366F8A" w:rsidRDefault="00366F8A" w:rsidP="00366F8A">
            <w:pPr>
              <w:rPr>
                <w:b/>
                <w:bCs/>
              </w:rPr>
            </w:pPr>
            <w:r w:rsidRPr="00366F8A">
              <w:rPr>
                <w:b/>
                <w:bCs/>
              </w:rPr>
              <w:t>OUTRAS NORMAS REFERENTES A CONDIÇÕES PARA O EXERCÍCIO DO TRABALHO</w:t>
            </w:r>
            <w:r w:rsidRPr="00366F8A">
              <w:rPr>
                <w:b/>
                <w:bCs/>
              </w:rPr>
              <w:br/>
            </w:r>
          </w:p>
          <w:p w:rsidR="00366F8A" w:rsidRPr="00366F8A" w:rsidRDefault="00366F8A" w:rsidP="00366F8A">
            <w:pPr>
              <w:rPr>
                <w:b/>
                <w:bCs/>
              </w:rPr>
            </w:pPr>
            <w:r w:rsidRPr="00366F8A">
              <w:rPr>
                <w:b/>
                <w:bCs/>
              </w:rPr>
              <w:br/>
              <w:t>CLÁUSULA DÉCIMA PRIMEIRA - DA CARGA E DESCARGA DE MERCADORIAS</w:t>
            </w:r>
            <w:r w:rsidRPr="00366F8A">
              <w:rPr>
                <w:b/>
                <w:bCs/>
              </w:rPr>
              <w:br/>
            </w:r>
            <w:r w:rsidRPr="00366F8A">
              <w:rPr>
                <w:b/>
                <w:bCs/>
              </w:rPr>
              <w:br/>
            </w:r>
          </w:p>
          <w:p w:rsidR="00366F8A" w:rsidRPr="00366F8A" w:rsidRDefault="00366F8A" w:rsidP="00366F8A">
            <w:pPr>
              <w:rPr>
                <w:b/>
                <w:bCs/>
              </w:rPr>
            </w:pPr>
            <w:r w:rsidRPr="00366F8A">
              <w:rPr>
                <w:b/>
                <w:bCs/>
              </w:rPr>
              <w:t>A empresa se obriga a fornecer aos motoristas, sem ônus para estes, ajudantes e carregadores para carga e descargas nas localidades onde não mantêm estes colaboradores, limitando-se aos seguintes valores de acordo com a capacidade em M³ do caminhão:</w:t>
            </w:r>
          </w:p>
          <w:p w:rsidR="00366F8A" w:rsidRPr="00366F8A" w:rsidRDefault="00366F8A" w:rsidP="00366F8A">
            <w:pPr>
              <w:rPr>
                <w:b/>
                <w:bCs/>
              </w:rPr>
            </w:pPr>
            <w:r w:rsidRPr="00366F8A">
              <w:rPr>
                <w:b/>
                <w:bCs/>
              </w:rPr>
              <w:t>Caminhões com capacidade de até 50 M³ - R$ 180,00 por viagem;</w:t>
            </w:r>
          </w:p>
          <w:p w:rsidR="00366F8A" w:rsidRPr="00366F8A" w:rsidRDefault="00366F8A" w:rsidP="00366F8A">
            <w:pPr>
              <w:rPr>
                <w:b/>
                <w:bCs/>
              </w:rPr>
            </w:pPr>
            <w:r w:rsidRPr="00366F8A">
              <w:rPr>
                <w:b/>
                <w:bCs/>
              </w:rPr>
              <w:t>Caminhões com capacidade de até 50 M³ em viagens para Capitais, R$ 250,00 por viagem;</w:t>
            </w:r>
          </w:p>
          <w:p w:rsidR="00366F8A" w:rsidRPr="00366F8A" w:rsidRDefault="00366F8A" w:rsidP="00366F8A">
            <w:pPr>
              <w:rPr>
                <w:b/>
                <w:bCs/>
              </w:rPr>
            </w:pPr>
            <w:r w:rsidRPr="00366F8A">
              <w:rPr>
                <w:b/>
                <w:bCs/>
              </w:rPr>
              <w:t>Caminhões com capacidade acima de 50 M³ em viagem para demais regiões – R$ 400,00 por viagem;</w:t>
            </w:r>
          </w:p>
          <w:p w:rsidR="00366F8A" w:rsidRPr="00366F8A" w:rsidRDefault="00366F8A" w:rsidP="00366F8A">
            <w:pPr>
              <w:rPr>
                <w:b/>
                <w:bCs/>
              </w:rPr>
            </w:pPr>
            <w:r w:rsidRPr="00366F8A">
              <w:rPr>
                <w:b/>
                <w:bCs/>
              </w:rPr>
              <w:t>Caminhões com capacidade acima de 50 M³ em viagem para Capitais – R$ 550,00 por viagem.</w:t>
            </w:r>
          </w:p>
          <w:p w:rsidR="00366F8A" w:rsidRPr="00366F8A" w:rsidRDefault="00366F8A" w:rsidP="00366F8A">
            <w:pPr>
              <w:rPr>
                <w:b/>
                <w:bCs/>
              </w:rPr>
            </w:pPr>
          </w:p>
          <w:p w:rsidR="00366F8A" w:rsidRPr="00366F8A" w:rsidRDefault="00366F8A" w:rsidP="00366F8A">
            <w:pPr>
              <w:rPr>
                <w:b/>
                <w:bCs/>
              </w:rPr>
            </w:pPr>
            <w:r w:rsidRPr="00366F8A">
              <w:rPr>
                <w:b/>
                <w:bCs/>
              </w:rPr>
              <w:br/>
              <w:t>JORNADA DE TRABALHO – DURAÇÃO, DISTRIBUIÇÃO, CONTROLE, FALTAS</w:t>
            </w:r>
            <w:r w:rsidRPr="00366F8A">
              <w:rPr>
                <w:b/>
                <w:bCs/>
              </w:rPr>
              <w:br/>
            </w:r>
          </w:p>
          <w:p w:rsidR="00366F8A" w:rsidRPr="00366F8A" w:rsidRDefault="00366F8A" w:rsidP="00366F8A">
            <w:pPr>
              <w:rPr>
                <w:b/>
                <w:bCs/>
              </w:rPr>
            </w:pPr>
            <w:r w:rsidRPr="00366F8A">
              <w:rPr>
                <w:b/>
                <w:bCs/>
              </w:rPr>
              <w:t>DURAÇÃO E HORÁRIO</w:t>
            </w:r>
            <w:r w:rsidRPr="00366F8A">
              <w:rPr>
                <w:b/>
                <w:bCs/>
              </w:rPr>
              <w:br/>
            </w:r>
          </w:p>
          <w:p w:rsidR="00366F8A" w:rsidRPr="00366F8A" w:rsidRDefault="00366F8A" w:rsidP="00366F8A">
            <w:pPr>
              <w:rPr>
                <w:b/>
                <w:bCs/>
              </w:rPr>
            </w:pPr>
            <w:r w:rsidRPr="00366F8A">
              <w:rPr>
                <w:b/>
                <w:bCs/>
              </w:rPr>
              <w:br/>
              <w:t>CLÁUSULA DÉCIMA SEGUNDA - DA JORNADA DE TRABALHO DO MOTORISTA</w:t>
            </w:r>
            <w:r w:rsidRPr="00366F8A">
              <w:rPr>
                <w:b/>
                <w:bCs/>
              </w:rPr>
              <w:br/>
            </w:r>
            <w:r w:rsidRPr="00366F8A">
              <w:rPr>
                <w:b/>
                <w:bCs/>
              </w:rPr>
              <w:br/>
            </w:r>
          </w:p>
          <w:p w:rsidR="00366F8A" w:rsidRPr="00366F8A" w:rsidRDefault="00366F8A" w:rsidP="00366F8A">
            <w:pPr>
              <w:rPr>
                <w:b/>
                <w:bCs/>
              </w:rPr>
            </w:pPr>
            <w:r w:rsidRPr="00366F8A">
              <w:rPr>
                <w:b/>
                <w:bCs/>
              </w:rPr>
              <w:lastRenderedPageBreak/>
              <w:t xml:space="preserve">A jornada diária de trabalho do motorista profissional poderá ser prorrogada por mais 02 (duas) horas extras após a segunda hora extraordinária, de acordo com o que dispõe o </w:t>
            </w:r>
            <w:proofErr w:type="spellStart"/>
            <w:r w:rsidRPr="00366F8A">
              <w:rPr>
                <w:b/>
                <w:bCs/>
              </w:rPr>
              <w:t>Art</w:t>
            </w:r>
            <w:proofErr w:type="spellEnd"/>
            <w:r w:rsidRPr="00366F8A">
              <w:rPr>
                <w:b/>
                <w:bCs/>
              </w:rPr>
              <w:t xml:space="preserve"> 235-C da CLT acrescido pela Lei 13.103/2015.</w:t>
            </w:r>
          </w:p>
          <w:p w:rsidR="00366F8A" w:rsidRPr="00366F8A" w:rsidRDefault="00366F8A" w:rsidP="00366F8A">
            <w:pPr>
              <w:rPr>
                <w:b/>
                <w:bCs/>
              </w:rPr>
            </w:pPr>
            <w:r w:rsidRPr="00366F8A">
              <w:rPr>
                <w:b/>
                <w:bCs/>
              </w:rPr>
              <w:t>Parágrafo Primeiro - As horas extras prestadas pelos motoristas serão levadas para o banco de horas, exceto quando ocorridas em domingos e feriados, as quais serão remuneradas com acréscimo de 100%.</w:t>
            </w:r>
          </w:p>
          <w:p w:rsidR="00366F8A" w:rsidRPr="00366F8A" w:rsidRDefault="00366F8A" w:rsidP="00366F8A">
            <w:pPr>
              <w:rPr>
                <w:b/>
                <w:bCs/>
              </w:rPr>
            </w:pPr>
            <w:r w:rsidRPr="00366F8A">
              <w:rPr>
                <w:b/>
                <w:bCs/>
              </w:rPr>
              <w:t>Parágrafo Segundo - A empresa ficará autorizada há compensar as horas extras trabalhadas pelos seus empregados motoristas, de acordo com o artigo 59 §2º da CLT, na proporção 1 hora trabalhada por 1 hora de descanso.</w:t>
            </w:r>
          </w:p>
          <w:p w:rsidR="00366F8A" w:rsidRPr="00366F8A" w:rsidRDefault="00366F8A" w:rsidP="00366F8A">
            <w:pPr>
              <w:rPr>
                <w:b/>
                <w:bCs/>
              </w:rPr>
            </w:pPr>
            <w:r w:rsidRPr="00366F8A">
              <w:rPr>
                <w:b/>
                <w:bCs/>
              </w:rPr>
              <w:t>Parágrafo Terceiro – Será considerado como trabalho efetivo o tempo em que o motorista estiver à disposição do empregador, excluídos os intervalos para refeição, repouso, descanso e tempo de espera.</w:t>
            </w:r>
          </w:p>
          <w:p w:rsidR="00366F8A" w:rsidRPr="00366F8A" w:rsidRDefault="00366F8A" w:rsidP="00366F8A">
            <w:pPr>
              <w:rPr>
                <w:b/>
                <w:bCs/>
              </w:rPr>
            </w:pPr>
            <w:r w:rsidRPr="00366F8A">
              <w:rPr>
                <w:b/>
                <w:bCs/>
              </w:rPr>
              <w:t>Parágrafo Quarto – É considerado tempo de espera, as horas em que o motorista ficar aguardando carga ou descarga dos veículos e o período gasto com fiscalização da mercadoria transportada em barreiras fiscais ou alfandegárias.</w:t>
            </w:r>
          </w:p>
          <w:p w:rsidR="00366F8A" w:rsidRPr="00366F8A" w:rsidRDefault="00366F8A" w:rsidP="00366F8A">
            <w:pPr>
              <w:rPr>
                <w:b/>
                <w:bCs/>
              </w:rPr>
            </w:pPr>
            <w:r w:rsidRPr="00366F8A">
              <w:rPr>
                <w:b/>
                <w:bCs/>
              </w:rPr>
              <w:t>Parágrafo Quinto – O empregado é responsável pelas informações e anotações de horários registradas nas papeletas de controle de jornada, devendo ser feitas de forma fidedigna pelo empregado.</w:t>
            </w:r>
          </w:p>
          <w:p w:rsidR="00366F8A" w:rsidRPr="00366F8A" w:rsidRDefault="00366F8A" w:rsidP="00366F8A">
            <w:pPr>
              <w:rPr>
                <w:b/>
                <w:bCs/>
              </w:rPr>
            </w:pPr>
          </w:p>
          <w:p w:rsidR="00366F8A" w:rsidRPr="00366F8A" w:rsidRDefault="00366F8A" w:rsidP="00366F8A">
            <w:pPr>
              <w:rPr>
                <w:b/>
                <w:bCs/>
              </w:rPr>
            </w:pPr>
            <w:r w:rsidRPr="00366F8A">
              <w:rPr>
                <w:b/>
                <w:bCs/>
              </w:rPr>
              <w:t>COMPENSAÇÃO DE JORNADA</w:t>
            </w:r>
            <w:r w:rsidRPr="00366F8A">
              <w:rPr>
                <w:b/>
                <w:bCs/>
              </w:rPr>
              <w:br/>
            </w:r>
          </w:p>
          <w:p w:rsidR="00366F8A" w:rsidRPr="00366F8A" w:rsidRDefault="00366F8A" w:rsidP="00366F8A">
            <w:pPr>
              <w:rPr>
                <w:b/>
                <w:bCs/>
              </w:rPr>
            </w:pPr>
            <w:r w:rsidRPr="00366F8A">
              <w:rPr>
                <w:b/>
                <w:bCs/>
              </w:rPr>
              <w:br/>
              <w:t>CLÁUSULA DÉCIMA TERCEIRA - JORNADA DE TRABALHO E BANCO DE HORAS</w:t>
            </w:r>
            <w:r w:rsidRPr="00366F8A">
              <w:rPr>
                <w:b/>
                <w:bCs/>
              </w:rPr>
              <w:br/>
            </w:r>
            <w:r w:rsidRPr="00366F8A">
              <w:rPr>
                <w:b/>
                <w:bCs/>
              </w:rPr>
              <w:br/>
            </w:r>
          </w:p>
          <w:p w:rsidR="00366F8A" w:rsidRPr="00366F8A" w:rsidRDefault="00366F8A" w:rsidP="00366F8A">
            <w:pPr>
              <w:rPr>
                <w:b/>
                <w:bCs/>
              </w:rPr>
            </w:pPr>
            <w:r w:rsidRPr="00366F8A">
              <w:rPr>
                <w:b/>
                <w:bCs/>
              </w:rPr>
              <w:t>Parágrafo Primeiro - A jornada de trabalho será de 44 horas semanais de segunda a sexta-feira com intervalo mínimo de 30 minutos e máximo de 02 horas.</w:t>
            </w:r>
          </w:p>
          <w:p w:rsidR="00366F8A" w:rsidRPr="00366F8A" w:rsidRDefault="00366F8A" w:rsidP="00366F8A">
            <w:pPr>
              <w:rPr>
                <w:b/>
                <w:bCs/>
              </w:rPr>
            </w:pPr>
            <w:r w:rsidRPr="00366F8A">
              <w:rPr>
                <w:b/>
                <w:bCs/>
              </w:rPr>
              <w:t>I – Excepcionalmente no intervalo de 30 minutos, a empresa fornecerá lanche ou refeição, sendo o intervalo gozado nas dependências da empresa.</w:t>
            </w:r>
          </w:p>
          <w:p w:rsidR="00366F8A" w:rsidRPr="00366F8A" w:rsidRDefault="00366F8A" w:rsidP="00366F8A">
            <w:pPr>
              <w:rPr>
                <w:b/>
                <w:bCs/>
              </w:rPr>
            </w:pPr>
            <w:r w:rsidRPr="00366F8A">
              <w:rPr>
                <w:b/>
                <w:bCs/>
              </w:rPr>
              <w:t>Parágrafo Segundo - As horas extras trabalhadas serão remuneradas de acordo com a CLT ou compensadas de acordo com o BANCO DO HORAS, em conformidade com as disposições dos artigos 7º, inciso XIII da Constituição Federal, e 611 a 625 da Consolidação das Leis do Trabalho, nos termos seguintes:</w:t>
            </w:r>
          </w:p>
          <w:p w:rsidR="00366F8A" w:rsidRPr="00366F8A" w:rsidRDefault="00366F8A" w:rsidP="00366F8A">
            <w:pPr>
              <w:rPr>
                <w:b/>
                <w:bCs/>
              </w:rPr>
            </w:pPr>
            <w:r w:rsidRPr="00366F8A">
              <w:rPr>
                <w:b/>
                <w:bCs/>
              </w:rPr>
              <w:t>I - As duas primeiras horas laboradas após a jornada normal de trabalho serão levadas ao Banco de Horas, com base na conversão de 1 (uma) hora de trabalho por 1 (uma) hora de folga, com exceção dos cargos de Coordenadores de área, supervisores de área.</w:t>
            </w:r>
          </w:p>
          <w:p w:rsidR="00366F8A" w:rsidRPr="00366F8A" w:rsidRDefault="00366F8A" w:rsidP="00366F8A">
            <w:pPr>
              <w:rPr>
                <w:b/>
                <w:bCs/>
              </w:rPr>
            </w:pPr>
            <w:r w:rsidRPr="00366F8A">
              <w:rPr>
                <w:b/>
                <w:bCs/>
              </w:rPr>
              <w:t>II - As horas excepcionalmente laboradas aos domingos, feriados e dias de folga, serão levadas ao banco de horas com conversão na base de 1 (uma) hora trabalhada por 2 (duas) horas de descanso.</w:t>
            </w:r>
          </w:p>
          <w:p w:rsidR="00366F8A" w:rsidRPr="00366F8A" w:rsidRDefault="00366F8A" w:rsidP="00366F8A">
            <w:pPr>
              <w:rPr>
                <w:b/>
                <w:bCs/>
              </w:rPr>
            </w:pPr>
            <w:r w:rsidRPr="00366F8A">
              <w:rPr>
                <w:b/>
                <w:bCs/>
              </w:rPr>
              <w:t>III - O limite da jornada diária de trabalho fica limitado a, no máximo, 10 (dez) horas, salvo em casos excepcionais devidamente comprovados.</w:t>
            </w:r>
          </w:p>
          <w:p w:rsidR="00366F8A" w:rsidRPr="00366F8A" w:rsidRDefault="00366F8A" w:rsidP="00366F8A">
            <w:pPr>
              <w:rPr>
                <w:b/>
                <w:bCs/>
              </w:rPr>
            </w:pPr>
            <w:r w:rsidRPr="00366F8A">
              <w:rPr>
                <w:b/>
                <w:bCs/>
              </w:rPr>
              <w:t>IV - O gozo das folgas em compensação das horas já trabalhadas em crédito ou para débito no Banco de Horas, deverá ser programada em comum acordo entre as partes, não sendo permitido a compensação em aberto, ou seja, as faltas sem acordo prévio.</w:t>
            </w:r>
          </w:p>
          <w:p w:rsidR="00366F8A" w:rsidRPr="00366F8A" w:rsidRDefault="00366F8A" w:rsidP="00366F8A">
            <w:pPr>
              <w:rPr>
                <w:b/>
                <w:bCs/>
              </w:rPr>
            </w:pPr>
            <w:r w:rsidRPr="00366F8A">
              <w:rPr>
                <w:b/>
                <w:bCs/>
              </w:rPr>
              <w:lastRenderedPageBreak/>
              <w:t>V - A comunicação de folgas, seja para compensar horas em crédito ou débito, ocorrerá com antecedência mínima de 48 (quarenta e oito) horas, exceto em caso de força maior.</w:t>
            </w:r>
          </w:p>
          <w:p w:rsidR="00366F8A" w:rsidRPr="00366F8A" w:rsidRDefault="00366F8A" w:rsidP="00366F8A">
            <w:pPr>
              <w:rPr>
                <w:b/>
                <w:bCs/>
              </w:rPr>
            </w:pPr>
            <w:r w:rsidRPr="00366F8A">
              <w:rPr>
                <w:b/>
                <w:bCs/>
              </w:rPr>
              <w:t>VI - A HAIALA fornecerá aos empregados extrato mensal, informando-lhes o saldo positivo ou negativo existente no Banco de Horas.</w:t>
            </w:r>
          </w:p>
          <w:p w:rsidR="00366F8A" w:rsidRPr="00366F8A" w:rsidRDefault="00366F8A" w:rsidP="00366F8A">
            <w:pPr>
              <w:rPr>
                <w:b/>
                <w:bCs/>
              </w:rPr>
            </w:pPr>
            <w:r w:rsidRPr="00366F8A">
              <w:rPr>
                <w:b/>
                <w:bCs/>
              </w:rPr>
              <w:t>VII – As partes ora acordadas, estabelecem nos termos do artigo 59 e seus incisos da Consolidação das Leis do Trabalho, a flexibilização da jornada de trabalho através do sistema de Banco de Horas, observando os limites estabelecidos neste acordo para Inter jornada e intrajornada.</w:t>
            </w:r>
          </w:p>
          <w:p w:rsidR="00366F8A" w:rsidRPr="00366F8A" w:rsidRDefault="00366F8A" w:rsidP="00366F8A">
            <w:pPr>
              <w:rPr>
                <w:b/>
                <w:bCs/>
              </w:rPr>
            </w:pPr>
            <w:r w:rsidRPr="00366F8A">
              <w:rPr>
                <w:b/>
                <w:bCs/>
              </w:rPr>
              <w:t>VIII - Fica permitida a compensação nas férias, de “dias pontes” sendo aqueles que antecedem ou sucedem a um feriado ou outros mediante aprovação de pelo menos 50% dos empregados, no limite máximo de 03 dias por ano.</w:t>
            </w:r>
          </w:p>
          <w:p w:rsidR="00366F8A" w:rsidRPr="00366F8A" w:rsidRDefault="00366F8A" w:rsidP="00366F8A">
            <w:pPr>
              <w:rPr>
                <w:b/>
                <w:bCs/>
              </w:rPr>
            </w:pPr>
            <w:r w:rsidRPr="00366F8A">
              <w:rPr>
                <w:b/>
                <w:bCs/>
              </w:rPr>
              <w:t>IX - A remuneração efetiva dos empregados, durante a vigência do presente acordo, permanecerá sobre 44 horas semanais, salvo faltas e atrasos injustificados, licenças médicas superiores a 15 (quinze) dias ou outros afastamentos sem remuneração previstos no acordo coletivo de trabalho ou em legislação vigente.</w:t>
            </w:r>
          </w:p>
          <w:p w:rsidR="00366F8A" w:rsidRPr="00366F8A" w:rsidRDefault="00366F8A" w:rsidP="00366F8A">
            <w:pPr>
              <w:rPr>
                <w:b/>
                <w:bCs/>
              </w:rPr>
            </w:pPr>
            <w:r w:rsidRPr="00366F8A">
              <w:rPr>
                <w:b/>
                <w:bCs/>
              </w:rPr>
              <w:t>X - Ocorrendo desligamento do empregado, quer por iniciativa da HAIALA, quer por pedido de demissão, acordo, aposentadoria ou morte, a empregadora pagará, juntamente com as demais verbas rescisórias, como se fossem horas extras, o saldo credor de horas, aplicando-se o percentual previsto no acordo coletivo em vigor firmado entre as mesmas partes.</w:t>
            </w:r>
          </w:p>
          <w:p w:rsidR="00366F8A" w:rsidRPr="00366F8A" w:rsidRDefault="00366F8A" w:rsidP="00366F8A">
            <w:pPr>
              <w:rPr>
                <w:b/>
                <w:bCs/>
              </w:rPr>
            </w:pPr>
            <w:r w:rsidRPr="00366F8A">
              <w:rPr>
                <w:b/>
                <w:bCs/>
              </w:rPr>
              <w:t>XI - O saldo devedor de horas (a favor da HAIALA) será assumido pela HAIALA, exceto quando a ruptura do contrato se der por solicitação do empregado ou por motivo de justa causa, hipóteses que ensejarão o desconto total das horas no acerto das verbas rescisórias. Neste caso, as horas serão descontadas sem o adicional de horas extra.</w:t>
            </w:r>
          </w:p>
          <w:p w:rsidR="00366F8A" w:rsidRPr="00366F8A" w:rsidRDefault="00366F8A" w:rsidP="00366F8A">
            <w:pPr>
              <w:rPr>
                <w:b/>
                <w:bCs/>
              </w:rPr>
            </w:pPr>
            <w:r w:rsidRPr="00366F8A">
              <w:rPr>
                <w:b/>
                <w:bCs/>
              </w:rPr>
              <w:t>XII - Ficam, dessa forma, autorizados e reconhecidos os descontos referentes ao saldo devedor do empregado, no pagamento da rescisão contratual, nos casos previstos no inciso XI.</w:t>
            </w:r>
          </w:p>
          <w:p w:rsidR="00366F8A" w:rsidRPr="00366F8A" w:rsidRDefault="00366F8A" w:rsidP="00366F8A">
            <w:pPr>
              <w:rPr>
                <w:b/>
                <w:bCs/>
              </w:rPr>
            </w:pPr>
            <w:r w:rsidRPr="00366F8A">
              <w:rPr>
                <w:b/>
                <w:bCs/>
              </w:rPr>
              <w:t xml:space="preserve">XIII - O eventual saldo credor (a favor do EMPREGADO) e saldo devedor (a favor da </w:t>
            </w:r>
            <w:proofErr w:type="spellStart"/>
            <w:r w:rsidRPr="00366F8A">
              <w:rPr>
                <w:b/>
                <w:bCs/>
              </w:rPr>
              <w:t>Haiala</w:t>
            </w:r>
            <w:proofErr w:type="spellEnd"/>
            <w:r w:rsidRPr="00366F8A">
              <w:rPr>
                <w:b/>
                <w:bCs/>
              </w:rPr>
              <w:t xml:space="preserve">) que venha a existir na data de 31/03/2022 será transportado para o próximo período, sendo o saldo credor regularizado pela </w:t>
            </w:r>
            <w:proofErr w:type="spellStart"/>
            <w:r w:rsidRPr="00366F8A">
              <w:rPr>
                <w:b/>
                <w:bCs/>
              </w:rPr>
              <w:t>Haiala</w:t>
            </w:r>
            <w:proofErr w:type="spellEnd"/>
            <w:r w:rsidRPr="00366F8A">
              <w:rPr>
                <w:b/>
                <w:bCs/>
              </w:rPr>
              <w:t xml:space="preserve"> até 31/12/2022.</w:t>
            </w:r>
          </w:p>
          <w:p w:rsidR="00366F8A" w:rsidRPr="00366F8A" w:rsidRDefault="00366F8A" w:rsidP="00366F8A">
            <w:pPr>
              <w:rPr>
                <w:b/>
                <w:bCs/>
              </w:rPr>
            </w:pPr>
            <w:r w:rsidRPr="00366F8A">
              <w:rPr>
                <w:b/>
                <w:bCs/>
              </w:rPr>
              <w:t>XIV - A HAIALA estabelecerá nos controles de frequência o registro do banco de horas aqui conveniado, valendo os referidos documentos como prova em juízo, com o reconhecimento de forma especial de compensação da jornada.</w:t>
            </w:r>
          </w:p>
          <w:p w:rsidR="00366F8A" w:rsidRPr="00366F8A" w:rsidRDefault="00366F8A" w:rsidP="00366F8A">
            <w:pPr>
              <w:rPr>
                <w:b/>
                <w:bCs/>
              </w:rPr>
            </w:pPr>
            <w:r w:rsidRPr="00366F8A">
              <w:rPr>
                <w:b/>
                <w:bCs/>
              </w:rPr>
              <w:t xml:space="preserve">Parágrafo Terceiro - A </w:t>
            </w:r>
            <w:proofErr w:type="spellStart"/>
            <w:r w:rsidRPr="00366F8A">
              <w:rPr>
                <w:b/>
                <w:bCs/>
              </w:rPr>
              <w:t>Haiala</w:t>
            </w:r>
            <w:proofErr w:type="spellEnd"/>
            <w:r w:rsidRPr="00366F8A">
              <w:rPr>
                <w:b/>
                <w:bCs/>
              </w:rPr>
              <w:t xml:space="preserve"> Metalúrgica </w:t>
            </w:r>
            <w:proofErr w:type="spellStart"/>
            <w:r w:rsidRPr="00366F8A">
              <w:rPr>
                <w:b/>
                <w:bCs/>
              </w:rPr>
              <w:t>Ltda</w:t>
            </w:r>
            <w:proofErr w:type="spellEnd"/>
            <w:r w:rsidRPr="00366F8A">
              <w:rPr>
                <w:b/>
                <w:bCs/>
              </w:rPr>
              <w:t>, a seu critério, poderá transferir os dias de folgas dos feriados nacionais previstos para o período de vigência deste acordo coletivo de trabalho.</w:t>
            </w:r>
          </w:p>
          <w:p w:rsidR="00366F8A" w:rsidRPr="00366F8A" w:rsidRDefault="00366F8A" w:rsidP="00366F8A">
            <w:pPr>
              <w:rPr>
                <w:b/>
                <w:bCs/>
              </w:rPr>
            </w:pPr>
          </w:p>
          <w:p w:rsidR="00366F8A" w:rsidRPr="00366F8A" w:rsidRDefault="00366F8A" w:rsidP="00366F8A">
            <w:pPr>
              <w:rPr>
                <w:b/>
                <w:bCs/>
              </w:rPr>
            </w:pPr>
            <w:r w:rsidRPr="00366F8A">
              <w:rPr>
                <w:b/>
                <w:bCs/>
              </w:rPr>
              <w:t>CONTROLE DA JORNADA</w:t>
            </w:r>
            <w:r w:rsidRPr="00366F8A">
              <w:rPr>
                <w:b/>
                <w:bCs/>
              </w:rPr>
              <w:br/>
            </w:r>
          </w:p>
          <w:p w:rsidR="00366F8A" w:rsidRPr="00366F8A" w:rsidRDefault="00366F8A" w:rsidP="00366F8A">
            <w:pPr>
              <w:rPr>
                <w:b/>
                <w:bCs/>
              </w:rPr>
            </w:pPr>
            <w:r w:rsidRPr="00366F8A">
              <w:rPr>
                <w:b/>
                <w:bCs/>
              </w:rPr>
              <w:br/>
              <w:t>CLÁUSULA DÉCIMA QUARTA - PONTO ELETRÔNICO</w:t>
            </w:r>
            <w:r w:rsidRPr="00366F8A">
              <w:rPr>
                <w:b/>
                <w:bCs/>
              </w:rPr>
              <w:br/>
            </w:r>
            <w:r w:rsidRPr="00366F8A">
              <w:rPr>
                <w:b/>
                <w:bCs/>
              </w:rPr>
              <w:br/>
            </w:r>
          </w:p>
          <w:p w:rsidR="00366F8A" w:rsidRPr="00366F8A" w:rsidRDefault="00366F8A" w:rsidP="00366F8A">
            <w:pPr>
              <w:rPr>
                <w:b/>
                <w:bCs/>
              </w:rPr>
            </w:pPr>
            <w:r w:rsidRPr="00366F8A">
              <w:rPr>
                <w:b/>
                <w:bCs/>
              </w:rPr>
              <w:t xml:space="preserve"> Tendo em vista que o cartão de ponto é eletrônico, todo empregado é obrigado a registrar a marcação no início e no término da jornada ficando a critério da empresa a dispensar o registro no intervalo para almoço, </w:t>
            </w:r>
            <w:r w:rsidRPr="00366F8A">
              <w:rPr>
                <w:b/>
                <w:bCs/>
              </w:rPr>
              <w:lastRenderedPageBreak/>
              <w:t>devendo guardar seu comprovante diário, ficando a empresa dispensada de fornecer cópia do cartão de ponto e de colher assinatura nos respectivos cartões de ponto.</w:t>
            </w:r>
          </w:p>
          <w:p w:rsidR="00366F8A" w:rsidRPr="00366F8A" w:rsidRDefault="00366F8A" w:rsidP="00366F8A">
            <w:pPr>
              <w:rPr>
                <w:b/>
                <w:bCs/>
              </w:rPr>
            </w:pPr>
            <w:r w:rsidRPr="00366F8A">
              <w:rPr>
                <w:b/>
                <w:bCs/>
              </w:rPr>
              <w:t>Em caso de solicitação, pelos Órgãos de Fiscalização do Trabalho, a Empresa fornecerá os dados e informações devidamente necessárias.</w:t>
            </w:r>
          </w:p>
          <w:p w:rsidR="00366F8A" w:rsidRPr="00366F8A" w:rsidRDefault="00366F8A" w:rsidP="00366F8A">
            <w:pPr>
              <w:rPr>
                <w:b/>
                <w:bCs/>
              </w:rPr>
            </w:pPr>
            <w:r w:rsidRPr="00366F8A">
              <w:rPr>
                <w:b/>
                <w:bCs/>
              </w:rPr>
              <w:t>Parágrafo Único: Fica a empresa autorizada a implantar o controle de ponto na modalidade REP-A prevista na portaria 671/2021.</w:t>
            </w:r>
          </w:p>
          <w:p w:rsidR="00366F8A" w:rsidRPr="00366F8A" w:rsidRDefault="00366F8A" w:rsidP="00366F8A">
            <w:pPr>
              <w:rPr>
                <w:b/>
                <w:bCs/>
              </w:rPr>
            </w:pPr>
          </w:p>
          <w:p w:rsidR="00366F8A" w:rsidRPr="00366F8A" w:rsidRDefault="00366F8A" w:rsidP="00366F8A">
            <w:pPr>
              <w:rPr>
                <w:b/>
                <w:bCs/>
              </w:rPr>
            </w:pPr>
            <w:r w:rsidRPr="00366F8A">
              <w:rPr>
                <w:b/>
                <w:bCs/>
              </w:rPr>
              <w:br/>
              <w:t>FÉRIAS E LICENÇAS</w:t>
            </w:r>
            <w:r w:rsidRPr="00366F8A">
              <w:rPr>
                <w:b/>
                <w:bCs/>
              </w:rPr>
              <w:br/>
            </w:r>
          </w:p>
          <w:p w:rsidR="00366F8A" w:rsidRPr="00366F8A" w:rsidRDefault="00366F8A" w:rsidP="00366F8A">
            <w:pPr>
              <w:rPr>
                <w:b/>
                <w:bCs/>
              </w:rPr>
            </w:pPr>
            <w:r w:rsidRPr="00366F8A">
              <w:rPr>
                <w:b/>
                <w:bCs/>
              </w:rPr>
              <w:t>FÉRIAS COLETIVAS</w:t>
            </w:r>
            <w:r w:rsidRPr="00366F8A">
              <w:rPr>
                <w:b/>
                <w:bCs/>
              </w:rPr>
              <w:br/>
            </w:r>
          </w:p>
          <w:p w:rsidR="00366F8A" w:rsidRPr="00366F8A" w:rsidRDefault="00366F8A" w:rsidP="00366F8A">
            <w:pPr>
              <w:rPr>
                <w:b/>
                <w:bCs/>
              </w:rPr>
            </w:pPr>
            <w:r w:rsidRPr="00366F8A">
              <w:rPr>
                <w:b/>
                <w:bCs/>
              </w:rPr>
              <w:br/>
              <w:t>CLÁUSULA DÉCIMA QUINTA - FÉRIAS</w:t>
            </w:r>
            <w:r w:rsidRPr="00366F8A">
              <w:rPr>
                <w:b/>
                <w:bCs/>
              </w:rPr>
              <w:br/>
            </w:r>
            <w:r w:rsidRPr="00366F8A">
              <w:rPr>
                <w:b/>
                <w:bCs/>
              </w:rPr>
              <w:br/>
            </w:r>
          </w:p>
          <w:p w:rsidR="00366F8A" w:rsidRPr="00366F8A" w:rsidRDefault="00366F8A" w:rsidP="00366F8A">
            <w:pPr>
              <w:rPr>
                <w:b/>
                <w:bCs/>
              </w:rPr>
            </w:pPr>
            <w:r w:rsidRPr="00366F8A">
              <w:rPr>
                <w:b/>
                <w:bCs/>
              </w:rPr>
              <w:t>As férias quando coletivas, poderão ser fracionadas, obedecendo o disposto no §1º do art. 134 da CLT.</w:t>
            </w:r>
          </w:p>
          <w:p w:rsidR="00366F8A" w:rsidRPr="00366F8A" w:rsidRDefault="00366F8A" w:rsidP="00366F8A">
            <w:pPr>
              <w:rPr>
                <w:b/>
                <w:bCs/>
              </w:rPr>
            </w:pPr>
          </w:p>
          <w:p w:rsidR="00366F8A" w:rsidRPr="00366F8A" w:rsidRDefault="00366F8A" w:rsidP="00366F8A">
            <w:pPr>
              <w:rPr>
                <w:b/>
                <w:bCs/>
              </w:rPr>
            </w:pPr>
            <w:r w:rsidRPr="00366F8A">
              <w:rPr>
                <w:b/>
                <w:bCs/>
              </w:rPr>
              <w:br/>
              <w:t>SAÚDE E SEGURANÇA DO TRABALHADOR</w:t>
            </w:r>
            <w:r w:rsidRPr="00366F8A">
              <w:rPr>
                <w:b/>
                <w:bCs/>
              </w:rPr>
              <w:br/>
            </w:r>
          </w:p>
          <w:p w:rsidR="00366F8A" w:rsidRPr="00366F8A" w:rsidRDefault="00366F8A" w:rsidP="00366F8A">
            <w:pPr>
              <w:rPr>
                <w:b/>
                <w:bCs/>
              </w:rPr>
            </w:pPr>
            <w:r w:rsidRPr="00366F8A">
              <w:rPr>
                <w:b/>
                <w:bCs/>
              </w:rPr>
              <w:t>CONDIÇÕES DE AMBIENTE DE TRABALHO</w:t>
            </w:r>
            <w:r w:rsidRPr="00366F8A">
              <w:rPr>
                <w:b/>
                <w:bCs/>
              </w:rPr>
              <w:br/>
            </w:r>
          </w:p>
          <w:p w:rsidR="00366F8A" w:rsidRPr="00366F8A" w:rsidRDefault="00366F8A" w:rsidP="00366F8A">
            <w:pPr>
              <w:rPr>
                <w:b/>
                <w:bCs/>
              </w:rPr>
            </w:pPr>
            <w:r w:rsidRPr="00366F8A">
              <w:rPr>
                <w:b/>
                <w:bCs/>
              </w:rPr>
              <w:br/>
              <w:t>CLÁUSULA DÉCIMA SEXTA - PLANO DE SAÚDE</w:t>
            </w:r>
            <w:r w:rsidRPr="00366F8A">
              <w:rPr>
                <w:b/>
                <w:bCs/>
              </w:rPr>
              <w:br/>
            </w:r>
            <w:r w:rsidRPr="00366F8A">
              <w:rPr>
                <w:b/>
                <w:bCs/>
              </w:rPr>
              <w:br/>
            </w:r>
          </w:p>
          <w:p w:rsidR="00366F8A" w:rsidRPr="00366F8A" w:rsidRDefault="00366F8A" w:rsidP="00366F8A">
            <w:pPr>
              <w:rPr>
                <w:b/>
                <w:bCs/>
              </w:rPr>
            </w:pPr>
            <w:r w:rsidRPr="00366F8A">
              <w:rPr>
                <w:b/>
                <w:bCs/>
              </w:rPr>
              <w:t>A empresa oferece PLANO DE SAÚDE PESSOAL, a todos os seus empregados ativos, com contrato por tempo indeterminado, sendo obrigatório a adesão de todos os empregados com contrato por prazo indeterminado.</w:t>
            </w:r>
          </w:p>
          <w:p w:rsidR="00366F8A" w:rsidRPr="00366F8A" w:rsidRDefault="00366F8A" w:rsidP="00366F8A">
            <w:pPr>
              <w:rPr>
                <w:b/>
                <w:bCs/>
              </w:rPr>
            </w:pPr>
            <w:r w:rsidRPr="00366F8A">
              <w:rPr>
                <w:b/>
                <w:bCs/>
              </w:rPr>
              <w:t>Parágrafo Único: A empresa descontará mensalmente na folha de pagamento dos empregados coparticipação da mensalidade do plano de saúde no valor de R$ 37,85 (trinta e sete reais oitenta e cinco centavos) que será alterado anualmente de acordo com o reajuste da operadora do plano de saúde, bem como os valores referentes as coparticipações de acordo com o uso do plano de saúde.</w:t>
            </w:r>
          </w:p>
          <w:p w:rsidR="00366F8A" w:rsidRPr="00366F8A" w:rsidRDefault="00366F8A" w:rsidP="00366F8A">
            <w:pPr>
              <w:rPr>
                <w:b/>
                <w:bCs/>
              </w:rPr>
            </w:pPr>
            <w:r w:rsidRPr="00366F8A">
              <w:rPr>
                <w:b/>
                <w:bCs/>
              </w:rPr>
              <w:br/>
            </w:r>
            <w:r w:rsidRPr="00366F8A">
              <w:rPr>
                <w:b/>
                <w:bCs/>
              </w:rPr>
              <w:br/>
              <w:t>CLÁUSULA DÉCIMA SÉTIMA - PLANO ODONTOLÓGICO</w:t>
            </w:r>
            <w:r w:rsidRPr="00366F8A">
              <w:rPr>
                <w:b/>
                <w:bCs/>
              </w:rPr>
              <w:br/>
            </w:r>
            <w:r w:rsidRPr="00366F8A">
              <w:rPr>
                <w:b/>
                <w:bCs/>
              </w:rPr>
              <w:br/>
            </w:r>
          </w:p>
          <w:p w:rsidR="00366F8A" w:rsidRPr="00366F8A" w:rsidRDefault="00366F8A" w:rsidP="00366F8A">
            <w:pPr>
              <w:rPr>
                <w:b/>
                <w:bCs/>
              </w:rPr>
            </w:pPr>
            <w:r w:rsidRPr="00366F8A">
              <w:rPr>
                <w:b/>
                <w:bCs/>
              </w:rPr>
              <w:lastRenderedPageBreak/>
              <w:t> A empresa se compromete a disponibilizar Plano Odontológico para os trabalhadores no prazo máximo de 2 meses, a contar da data-base para a negociação.</w:t>
            </w:r>
          </w:p>
          <w:p w:rsidR="00366F8A" w:rsidRPr="00366F8A" w:rsidRDefault="00366F8A" w:rsidP="00366F8A">
            <w:pPr>
              <w:rPr>
                <w:b/>
                <w:bCs/>
              </w:rPr>
            </w:pPr>
            <w:r w:rsidRPr="00366F8A">
              <w:rPr>
                <w:b/>
                <w:bCs/>
              </w:rPr>
              <w:t>Parágrafo Primeiro – O plano odontológico será de abrangência familiar e o empregado deverá manifestar o interesse em utilizar o benefício através de solicitação formal ao departamento de Recursos Humanos da empresa.</w:t>
            </w:r>
          </w:p>
          <w:p w:rsidR="00366F8A" w:rsidRPr="00366F8A" w:rsidRDefault="00366F8A" w:rsidP="00366F8A">
            <w:pPr>
              <w:rPr>
                <w:b/>
                <w:bCs/>
              </w:rPr>
            </w:pPr>
            <w:r w:rsidRPr="00366F8A">
              <w:rPr>
                <w:b/>
                <w:bCs/>
              </w:rPr>
              <w:t>Parágrafo Segundo – O custo da mensalidade bem como os valores referentes as coparticipações referentes as utilizações do plano odontológicos serão custeados pelo empregado, através de desconto na folha de pagamento.</w:t>
            </w:r>
          </w:p>
          <w:p w:rsidR="00366F8A" w:rsidRPr="00366F8A" w:rsidRDefault="00366F8A" w:rsidP="00366F8A">
            <w:pPr>
              <w:rPr>
                <w:b/>
                <w:bCs/>
              </w:rPr>
            </w:pPr>
            <w:r w:rsidRPr="00366F8A">
              <w:rPr>
                <w:b/>
                <w:bCs/>
              </w:rPr>
              <w:t>Parágrafo Terceiro– O empregado que optar pela adesão ao plano de odontológico do titular e/ou dependentes somente poderá solicitar exclusão após período de mínimo 3 meses.</w:t>
            </w:r>
          </w:p>
          <w:p w:rsidR="00366F8A" w:rsidRPr="00366F8A" w:rsidRDefault="00366F8A" w:rsidP="00366F8A">
            <w:pPr>
              <w:rPr>
                <w:b/>
                <w:bCs/>
              </w:rPr>
            </w:pPr>
          </w:p>
          <w:p w:rsidR="00366F8A" w:rsidRPr="00366F8A" w:rsidRDefault="00366F8A" w:rsidP="00366F8A">
            <w:pPr>
              <w:rPr>
                <w:b/>
                <w:bCs/>
              </w:rPr>
            </w:pPr>
            <w:r w:rsidRPr="00366F8A">
              <w:rPr>
                <w:b/>
                <w:bCs/>
              </w:rPr>
              <w:t>ACEITAÇÃO DE ATESTADOS MÉDICOS</w:t>
            </w:r>
            <w:r w:rsidRPr="00366F8A">
              <w:rPr>
                <w:b/>
                <w:bCs/>
              </w:rPr>
              <w:br/>
            </w:r>
          </w:p>
          <w:p w:rsidR="00366F8A" w:rsidRPr="00366F8A" w:rsidRDefault="00366F8A" w:rsidP="00366F8A">
            <w:pPr>
              <w:rPr>
                <w:b/>
                <w:bCs/>
              </w:rPr>
            </w:pPr>
            <w:r w:rsidRPr="00366F8A">
              <w:rPr>
                <w:b/>
                <w:bCs/>
              </w:rPr>
              <w:br/>
              <w:t>CLÁUSULA DÉCIMA OITAVA - ATESTADOS MÉDICOS E ODONTOLÓGICOS</w:t>
            </w:r>
            <w:r w:rsidRPr="00366F8A">
              <w:rPr>
                <w:b/>
                <w:bCs/>
              </w:rPr>
              <w:br/>
            </w:r>
            <w:bookmarkStart w:id="0" w:name="_GoBack"/>
            <w:bookmarkEnd w:id="0"/>
            <w:r w:rsidRPr="00366F8A">
              <w:rPr>
                <w:b/>
                <w:bCs/>
              </w:rPr>
              <w:br/>
            </w:r>
          </w:p>
          <w:p w:rsidR="00366F8A" w:rsidRPr="00366F8A" w:rsidRDefault="00366F8A" w:rsidP="00366F8A">
            <w:pPr>
              <w:rPr>
                <w:b/>
                <w:bCs/>
              </w:rPr>
            </w:pPr>
            <w:r w:rsidRPr="00366F8A">
              <w:rPr>
                <w:b/>
                <w:bCs/>
              </w:rPr>
              <w:t>Os atestados médicos e odontológicos emitidos por profissionais habilitados serão reconhecidos pela empresa e devem ser apresentados ao RH em até 48 horas após sua emissão, se não apresentado dentro do prazo poderá a empresa rejeitá-lo, exceto se comprovada justificativa.</w:t>
            </w:r>
          </w:p>
          <w:p w:rsidR="00366F8A" w:rsidRPr="00366F8A" w:rsidRDefault="00366F8A" w:rsidP="00366F8A">
            <w:pPr>
              <w:rPr>
                <w:b/>
                <w:bCs/>
              </w:rPr>
            </w:pPr>
            <w:r w:rsidRPr="00366F8A">
              <w:rPr>
                <w:b/>
                <w:bCs/>
              </w:rPr>
              <w:t>Parágrafo Primeiro: A empresa poderá exigir que os atestados médicos sejam homologados pelo médico do trabalho por ela indicado, que poderá, conforme o caso exigir que o empregado apresente um novo atestado médico emitido por outro profissional.</w:t>
            </w:r>
          </w:p>
          <w:p w:rsidR="00366F8A" w:rsidRPr="00366F8A" w:rsidRDefault="00366F8A" w:rsidP="00366F8A">
            <w:pPr>
              <w:rPr>
                <w:b/>
                <w:bCs/>
              </w:rPr>
            </w:pPr>
            <w:proofErr w:type="gramStart"/>
            <w:r w:rsidRPr="00366F8A">
              <w:rPr>
                <w:b/>
                <w:bCs/>
              </w:rPr>
              <w:t>Parágrafo Segundo</w:t>
            </w:r>
            <w:proofErr w:type="gramEnd"/>
            <w:r w:rsidRPr="00366F8A">
              <w:rPr>
                <w:b/>
                <w:bCs/>
              </w:rPr>
              <w:t>: Os resultados de perícias do INSS devem ser apresentados a empresa em no máximo 2 dias úteis após a realização da perícia.</w:t>
            </w:r>
          </w:p>
          <w:p w:rsidR="00366F8A" w:rsidRPr="00366F8A" w:rsidRDefault="00366F8A" w:rsidP="00366F8A">
            <w:pPr>
              <w:rPr>
                <w:b/>
                <w:bCs/>
              </w:rPr>
            </w:pPr>
          </w:p>
          <w:tbl>
            <w:tblPr>
              <w:tblW w:w="0" w:type="auto"/>
              <w:jc w:val="center"/>
              <w:tblCellSpacing w:w="0" w:type="dxa"/>
              <w:tblCellMar>
                <w:left w:w="0" w:type="dxa"/>
                <w:right w:w="0" w:type="dxa"/>
              </w:tblCellMar>
              <w:tblLook w:val="04A0" w:firstRow="1" w:lastRow="0" w:firstColumn="1" w:lastColumn="0" w:noHBand="0" w:noVBand="1"/>
            </w:tblPr>
            <w:tblGrid>
              <w:gridCol w:w="5932"/>
            </w:tblGrid>
            <w:tr w:rsidR="00366F8A" w:rsidRPr="00366F8A">
              <w:trPr>
                <w:tblCellSpacing w:w="0" w:type="dxa"/>
                <w:jc w:val="center"/>
              </w:trPr>
              <w:tc>
                <w:tcPr>
                  <w:tcW w:w="0" w:type="auto"/>
                  <w:vAlign w:val="center"/>
                  <w:hideMark/>
                </w:tcPr>
                <w:p w:rsidR="00366F8A" w:rsidRPr="00366F8A" w:rsidRDefault="00366F8A" w:rsidP="00366F8A">
                  <w:pPr>
                    <w:rPr>
                      <w:b/>
                      <w:bCs/>
                    </w:rPr>
                  </w:pPr>
                  <w:r w:rsidRPr="00366F8A">
                    <w:rPr>
                      <w:b/>
                      <w:bCs/>
                    </w:rPr>
                    <w:br/>
                  </w:r>
                  <w:r w:rsidRPr="00366F8A">
                    <w:rPr>
                      <w:b/>
                      <w:bCs/>
                    </w:rPr>
                    <w:br/>
                    <w:t>RONE ROSA DE LIMA</w:t>
                  </w:r>
                  <w:r w:rsidRPr="00366F8A">
                    <w:rPr>
                      <w:b/>
                      <w:bCs/>
                    </w:rPr>
                    <w:br/>
                    <w:t>PRESIDENTE</w:t>
                  </w:r>
                  <w:r w:rsidRPr="00366F8A">
                    <w:rPr>
                      <w:b/>
                      <w:bCs/>
                    </w:rPr>
                    <w:br/>
                    <w:t>SINDICATO TRAB IND METALURGICA MEC MAT ELETR.RIO VERDE</w:t>
                  </w:r>
                  <w:r w:rsidRPr="00366F8A">
                    <w:rPr>
                      <w:b/>
                      <w:bCs/>
                    </w:rPr>
                    <w:br/>
                  </w:r>
                  <w:r w:rsidRPr="00366F8A">
                    <w:rPr>
                      <w:b/>
                      <w:bCs/>
                    </w:rPr>
                    <w:br/>
                  </w:r>
                  <w:r w:rsidRPr="00366F8A">
                    <w:rPr>
                      <w:b/>
                      <w:bCs/>
                    </w:rPr>
                    <w:br/>
                  </w:r>
                  <w:r w:rsidRPr="00366F8A">
                    <w:rPr>
                      <w:b/>
                      <w:bCs/>
                    </w:rPr>
                    <w:br/>
                    <w:t>RODRIGO MARQUES FERNANDES</w:t>
                  </w:r>
                  <w:r w:rsidRPr="00366F8A">
                    <w:rPr>
                      <w:b/>
                      <w:bCs/>
                    </w:rPr>
                    <w:br/>
                    <w:t>DIRETOR</w:t>
                  </w:r>
                  <w:r w:rsidRPr="00366F8A">
                    <w:rPr>
                      <w:b/>
                      <w:bCs/>
                    </w:rPr>
                    <w:br/>
                    <w:t>HAIALA METALURGICA LTDA</w:t>
                  </w:r>
                  <w:r w:rsidRPr="00366F8A">
                    <w:rPr>
                      <w:b/>
                      <w:bCs/>
                    </w:rPr>
                    <w:br/>
                  </w:r>
                  <w:r w:rsidRPr="00366F8A">
                    <w:rPr>
                      <w:b/>
                      <w:bCs/>
                    </w:rPr>
                    <w:br/>
                  </w:r>
                </w:p>
              </w:tc>
            </w:tr>
          </w:tbl>
          <w:p w:rsidR="00366F8A" w:rsidRPr="00366F8A" w:rsidRDefault="00366F8A" w:rsidP="00366F8A">
            <w:pPr>
              <w:rPr>
                <w:b/>
                <w:bCs/>
              </w:rPr>
            </w:pPr>
          </w:p>
          <w:p w:rsidR="00366F8A" w:rsidRPr="00366F8A" w:rsidRDefault="00366F8A" w:rsidP="0072520D">
            <w:pPr>
              <w:rPr>
                <w:b/>
                <w:bCs/>
              </w:rPr>
            </w:pPr>
            <w:r w:rsidRPr="00366F8A">
              <w:rPr>
                <w:b/>
                <w:bCs/>
              </w:rPr>
              <w:lastRenderedPageBreak/>
              <w:t>ANEXOS</w:t>
            </w:r>
          </w:p>
          <w:p w:rsidR="00366F8A" w:rsidRPr="00366F8A" w:rsidRDefault="00366F8A" w:rsidP="00366F8A">
            <w:pPr>
              <w:rPr>
                <w:b/>
                <w:bCs/>
              </w:rPr>
            </w:pPr>
            <w:r w:rsidRPr="00366F8A">
              <w:rPr>
                <w:b/>
                <w:bCs/>
              </w:rPr>
              <w:br/>
            </w:r>
          </w:p>
          <w:p w:rsidR="00366F8A" w:rsidRPr="00366F8A" w:rsidRDefault="00366F8A" w:rsidP="00366F8A">
            <w:pPr>
              <w:rPr>
                <w:b/>
                <w:bCs/>
              </w:rPr>
            </w:pPr>
            <w:r w:rsidRPr="00366F8A">
              <w:rPr>
                <w:b/>
                <w:bCs/>
              </w:rPr>
              <w:t>ANEXO II - LISTA DE PRESENÇA</w:t>
            </w:r>
          </w:p>
        </w:tc>
      </w:tr>
    </w:tbl>
    <w:p w:rsidR="009A19DF" w:rsidRPr="00366F8A" w:rsidRDefault="009A19DF" w:rsidP="00366F8A"/>
    <w:sectPr w:rsidR="009A19DF" w:rsidRPr="00366F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F7B"/>
    <w:rsid w:val="00202DEE"/>
    <w:rsid w:val="00366F8A"/>
    <w:rsid w:val="0072520D"/>
    <w:rsid w:val="00896F7B"/>
    <w:rsid w:val="009A19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4E795-AF9B-45C6-B836-B0F114B7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02D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21083">
      <w:bodyDiv w:val="1"/>
      <w:marLeft w:val="0"/>
      <w:marRight w:val="0"/>
      <w:marTop w:val="0"/>
      <w:marBottom w:val="0"/>
      <w:divBdr>
        <w:top w:val="none" w:sz="0" w:space="0" w:color="auto"/>
        <w:left w:val="none" w:sz="0" w:space="0" w:color="auto"/>
        <w:bottom w:val="none" w:sz="0" w:space="0" w:color="auto"/>
        <w:right w:val="none" w:sz="0" w:space="0" w:color="auto"/>
      </w:divBdr>
    </w:div>
    <w:div w:id="82196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2909</Words>
  <Characters>15712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Candido Ferreira</dc:creator>
  <cp:keywords/>
  <dc:description/>
  <cp:lastModifiedBy>Thiago Candido Ferreira</cp:lastModifiedBy>
  <cp:revision>2</cp:revision>
  <dcterms:created xsi:type="dcterms:W3CDTF">2022-10-06T11:58:00Z</dcterms:created>
  <dcterms:modified xsi:type="dcterms:W3CDTF">2022-10-06T11:58:00Z</dcterms:modified>
</cp:coreProperties>
</file>